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3D8" w:rsidRDefault="00636C0C">
      <w:pPr>
        <w:jc w:val="center"/>
        <w:rPr>
          <w:rFonts w:ascii="Times New Roman" w:eastAsia="黑体" w:hAnsi="Times New Roman"/>
          <w:sz w:val="40"/>
          <w:szCs w:val="40"/>
        </w:rPr>
      </w:pPr>
      <w:r>
        <w:rPr>
          <w:rFonts w:ascii="Times New Roman" w:eastAsia="黑体" w:hAnsi="Times New Roman"/>
          <w:sz w:val="40"/>
          <w:szCs w:val="40"/>
        </w:rPr>
        <w:t>重庆市采矿</w:t>
      </w:r>
      <w:proofErr w:type="gramStart"/>
      <w:r>
        <w:rPr>
          <w:rFonts w:ascii="Times New Roman" w:eastAsia="黑体" w:hAnsi="Times New Roman"/>
          <w:sz w:val="40"/>
          <w:szCs w:val="40"/>
        </w:rPr>
        <w:t>权公开</w:t>
      </w:r>
      <w:proofErr w:type="gramEnd"/>
      <w:r>
        <w:rPr>
          <w:rFonts w:ascii="Times New Roman" w:eastAsia="黑体" w:hAnsi="Times New Roman"/>
          <w:sz w:val="40"/>
          <w:szCs w:val="40"/>
        </w:rPr>
        <w:t>出让公告</w:t>
      </w:r>
    </w:p>
    <w:p w:rsidR="009043D8" w:rsidRDefault="00636C0C">
      <w:pPr>
        <w:jc w:val="center"/>
        <w:rPr>
          <w:rFonts w:ascii="Times New Roman" w:eastAsia="方正黑体_GBK" w:hAnsi="Times New Roman"/>
          <w:sz w:val="30"/>
          <w:szCs w:val="30"/>
        </w:rPr>
      </w:pPr>
      <w:proofErr w:type="gramStart"/>
      <w:r>
        <w:rPr>
          <w:rFonts w:ascii="Times New Roman" w:eastAsia="方正黑体_GBK" w:hAnsi="Times New Roman" w:hint="eastAsia"/>
          <w:sz w:val="30"/>
          <w:szCs w:val="30"/>
        </w:rPr>
        <w:t>渝矿采出字</w:t>
      </w:r>
      <w:proofErr w:type="gramEnd"/>
      <w:r>
        <w:rPr>
          <w:rFonts w:ascii="Times New Roman" w:eastAsia="方正黑体_GBK" w:hAnsi="Times New Roman" w:hint="eastAsia"/>
          <w:sz w:val="30"/>
          <w:szCs w:val="30"/>
        </w:rPr>
        <w:t>〔</w:t>
      </w:r>
      <w:r>
        <w:rPr>
          <w:rFonts w:ascii="Times New Roman" w:eastAsia="方正黑体_GBK" w:hAnsi="Times New Roman" w:hint="eastAsia"/>
          <w:sz w:val="30"/>
          <w:szCs w:val="30"/>
        </w:rPr>
        <w:t>2020</w:t>
      </w:r>
      <w:r>
        <w:rPr>
          <w:rFonts w:ascii="Times New Roman" w:eastAsia="方正黑体_GBK" w:hAnsi="Times New Roman" w:hint="eastAsia"/>
          <w:sz w:val="30"/>
          <w:szCs w:val="30"/>
        </w:rPr>
        <w:t>〕（忠）</w:t>
      </w:r>
      <w:r>
        <w:rPr>
          <w:rFonts w:ascii="Times New Roman" w:eastAsia="方正黑体_GBK" w:hAnsi="Times New Roman" w:hint="eastAsia"/>
          <w:sz w:val="30"/>
          <w:szCs w:val="30"/>
        </w:rPr>
        <w:t>2</w:t>
      </w:r>
      <w:r>
        <w:rPr>
          <w:rFonts w:ascii="Times New Roman" w:eastAsia="方正黑体_GBK" w:hAnsi="Times New Roman" w:hint="eastAsia"/>
          <w:sz w:val="30"/>
          <w:szCs w:val="30"/>
        </w:rPr>
        <w:t>号</w:t>
      </w:r>
    </w:p>
    <w:p w:rsidR="009043D8" w:rsidRDefault="00636C0C">
      <w:pPr>
        <w:spacing w:line="360" w:lineRule="exact"/>
        <w:ind w:firstLineChars="200" w:firstLine="480"/>
        <w:rPr>
          <w:rFonts w:asciiTheme="minorEastAsia" w:hAnsiTheme="minorEastAsia"/>
          <w:sz w:val="24"/>
        </w:rPr>
      </w:pPr>
      <w:r>
        <w:rPr>
          <w:rFonts w:asciiTheme="minorEastAsia" w:hAnsiTheme="minorEastAsia"/>
          <w:sz w:val="24"/>
        </w:rPr>
        <w:t>根据</w:t>
      </w:r>
      <w:r>
        <w:rPr>
          <w:rFonts w:asciiTheme="minorEastAsia" w:hAnsiTheme="minorEastAsia" w:hint="eastAsia"/>
          <w:sz w:val="24"/>
        </w:rPr>
        <w:t>国家和重庆市的相关规定</w:t>
      </w:r>
      <w:r>
        <w:rPr>
          <w:rFonts w:asciiTheme="minorEastAsia" w:hAnsiTheme="minorEastAsia"/>
          <w:sz w:val="24"/>
        </w:rPr>
        <w:t>，现对以下采矿权予以公告，公告时间为</w:t>
      </w:r>
      <w:r>
        <w:rPr>
          <w:rFonts w:asciiTheme="minorEastAsia" w:hAnsiTheme="minorEastAsia" w:hint="eastAsia"/>
          <w:sz w:val="24"/>
        </w:rPr>
        <w:t>2020年07月09日12时</w:t>
      </w:r>
      <w:r>
        <w:rPr>
          <w:rFonts w:asciiTheme="minorEastAsia" w:hAnsiTheme="minorEastAsia"/>
          <w:sz w:val="24"/>
        </w:rPr>
        <w:t>-</w:t>
      </w:r>
      <w:r>
        <w:rPr>
          <w:rFonts w:asciiTheme="minorEastAsia" w:hAnsiTheme="minorEastAsia" w:hint="eastAsia"/>
          <w:sz w:val="24"/>
        </w:rPr>
        <w:t>2020年08月05日12时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w:t>
      </w:r>
      <w:proofErr w:type="gramStart"/>
      <w:r>
        <w:rPr>
          <w:rFonts w:asciiTheme="minorEastAsia" w:hAnsiTheme="minorEastAsia"/>
          <w:sz w:val="24"/>
        </w:rPr>
        <w:t>权采用</w:t>
      </w:r>
      <w:proofErr w:type="gramEnd"/>
      <w:r>
        <w:rPr>
          <w:rFonts w:asciiTheme="minorEastAsia" w:hAnsiTheme="minorEastAsia" w:hint="eastAsia"/>
          <w:sz w:val="24"/>
        </w:rPr>
        <w:t>现场交易</w:t>
      </w:r>
      <w:r>
        <w:rPr>
          <w:rFonts w:asciiTheme="minorEastAsia" w:hAnsiTheme="minorEastAsia"/>
          <w:sz w:val="24"/>
        </w:rPr>
        <w:t>，出让详细资料和具体要求，竞买申请人可在公告截止前到</w:t>
      </w:r>
      <w:r>
        <w:rPr>
          <w:rFonts w:asciiTheme="minorEastAsia" w:hAnsiTheme="minorEastAsia" w:hint="eastAsia"/>
          <w:sz w:val="24"/>
        </w:rPr>
        <w:t>忠县公共资源综合交易中心</w:t>
      </w:r>
      <w:r>
        <w:rPr>
          <w:rFonts w:asciiTheme="minorEastAsia" w:hAnsiTheme="minorEastAsia"/>
          <w:sz w:val="24"/>
        </w:rPr>
        <w:t>索取相关资料并进行报名。地址：</w:t>
      </w:r>
      <w:r>
        <w:rPr>
          <w:rFonts w:asciiTheme="minorEastAsia" w:hAnsiTheme="minorEastAsia" w:hint="eastAsia"/>
          <w:sz w:val="24"/>
        </w:rPr>
        <w:t>忠县忠州街道红星大桥路10号附1号</w:t>
      </w:r>
      <w:r>
        <w:rPr>
          <w:rFonts w:asciiTheme="minorEastAsia" w:hAnsiTheme="minorEastAsia"/>
          <w:sz w:val="24"/>
        </w:rPr>
        <w:t>，联系电话：</w:t>
      </w:r>
      <w:r>
        <w:rPr>
          <w:rFonts w:asciiTheme="minorEastAsia" w:hAnsiTheme="minorEastAsia" w:hint="eastAsia"/>
          <w:sz w:val="24"/>
        </w:rPr>
        <w:t>023-54214499</w:t>
      </w:r>
      <w:r>
        <w:rPr>
          <w:rFonts w:asciiTheme="minorEastAsia" w:hAnsiTheme="minorEastAsia"/>
          <w:sz w:val="24"/>
        </w:rPr>
        <w:t>，联系人：</w:t>
      </w:r>
      <w:r>
        <w:rPr>
          <w:rFonts w:asciiTheme="minorEastAsia" w:hAnsiTheme="minorEastAsia" w:hint="eastAsia"/>
          <w:sz w:val="24"/>
        </w:rPr>
        <w:t>戴老师</w:t>
      </w:r>
      <w:r>
        <w:rPr>
          <w:rFonts w:asciiTheme="minorEastAsia" w:hAnsiTheme="minorEastAsia"/>
          <w:sz w:val="24"/>
        </w:rPr>
        <w:t>。</w:t>
      </w:r>
    </w:p>
    <w:p w:rsidR="009043D8" w:rsidRDefault="00636C0C">
      <w:pPr>
        <w:spacing w:line="360" w:lineRule="exact"/>
        <w:ind w:firstLineChars="200" w:firstLine="480"/>
        <w:rPr>
          <w:rFonts w:ascii="Times New Roman" w:hAnsi="Times New Roman"/>
          <w:sz w:val="24"/>
        </w:rPr>
      </w:pPr>
      <w:r>
        <w:rPr>
          <w:rFonts w:asciiTheme="minorEastAsia" w:hAnsiTheme="minorEastAsia"/>
          <w:sz w:val="24"/>
        </w:rPr>
        <w:t>本次公告将</w:t>
      </w:r>
      <w:r w:rsidR="00BA6667">
        <w:rPr>
          <w:rFonts w:asciiTheme="minorEastAsia" w:hAnsiTheme="minorEastAsia" w:hint="eastAsia"/>
          <w:sz w:val="24"/>
        </w:rPr>
        <w:t>在</w:t>
      </w:r>
      <w:r>
        <w:rPr>
          <w:rFonts w:asciiTheme="minorEastAsia" w:hAnsiTheme="minorEastAsia" w:hint="eastAsia"/>
          <w:sz w:val="24"/>
        </w:rPr>
        <w:t>重庆市规划和自然资源局网站：http://ghzrzyj.cq.gov.cn、忠县公共资源综合交易中心</w:t>
      </w:r>
      <w:r>
        <w:rPr>
          <w:rFonts w:asciiTheme="minorEastAsia" w:hAnsiTheme="minorEastAsia"/>
          <w:sz w:val="24"/>
        </w:rPr>
        <w:t>网站：</w:t>
      </w:r>
      <w:r>
        <w:rPr>
          <w:rFonts w:asciiTheme="minorEastAsia" w:hAnsiTheme="minorEastAsia" w:hint="eastAsia"/>
          <w:sz w:val="24"/>
        </w:rPr>
        <w:t>http:www.cqggzy.com。自然资源部</w:t>
      </w:r>
      <w:proofErr w:type="gramStart"/>
      <w:r>
        <w:rPr>
          <w:rFonts w:asciiTheme="minorEastAsia" w:hAnsiTheme="minorEastAsia" w:hint="eastAsia"/>
          <w:sz w:val="24"/>
        </w:rPr>
        <w:t>网站</w:t>
      </w:r>
      <w:r>
        <w:rPr>
          <w:rFonts w:asciiTheme="minorEastAsia" w:hAnsiTheme="minorEastAsia"/>
          <w:sz w:val="24"/>
        </w:rPr>
        <w:t>网站</w:t>
      </w:r>
      <w:proofErr w:type="gramEnd"/>
      <w:r>
        <w:rPr>
          <w:rFonts w:asciiTheme="minorEastAsia" w:hAnsiTheme="minorEastAsia"/>
          <w:sz w:val="24"/>
        </w:rPr>
        <w:t>：</w:t>
      </w:r>
      <w:r>
        <w:rPr>
          <w:rFonts w:asciiTheme="minorEastAsia" w:hAnsiTheme="minorEastAsia" w:hint="eastAsia"/>
          <w:sz w:val="24"/>
        </w:rPr>
        <w:t>http://www.mnr.gov.cn</w:t>
      </w:r>
      <w:r>
        <w:rPr>
          <w:rFonts w:asciiTheme="minorEastAsia" w:hAnsiTheme="minorEastAsia"/>
          <w:sz w:val="24"/>
        </w:rPr>
        <w:t>发布</w:t>
      </w:r>
      <w:r>
        <w:rPr>
          <w:rFonts w:ascii="Times New Roman" w:hAnsi="Times New Roman"/>
          <w:sz w:val="24"/>
        </w:rPr>
        <w:t>。</w:t>
      </w:r>
    </w:p>
    <w:tbl>
      <w:tblPr>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510"/>
        <w:gridCol w:w="1103"/>
        <w:gridCol w:w="1080"/>
        <w:gridCol w:w="1490"/>
        <w:gridCol w:w="1146"/>
        <w:gridCol w:w="1343"/>
        <w:gridCol w:w="1140"/>
        <w:gridCol w:w="1486"/>
        <w:gridCol w:w="851"/>
        <w:gridCol w:w="1134"/>
        <w:gridCol w:w="916"/>
      </w:tblGrid>
      <w:tr w:rsidR="009043D8">
        <w:trPr>
          <w:trHeight w:val="1016"/>
        </w:trPr>
        <w:tc>
          <w:tcPr>
            <w:tcW w:w="1037" w:type="dxa"/>
            <w:vAlign w:val="center"/>
          </w:tcPr>
          <w:p w:rsidR="009043D8" w:rsidRDefault="00636C0C">
            <w:pPr>
              <w:jc w:val="center"/>
              <w:rPr>
                <w:rFonts w:ascii="Times New Roman" w:hAnsi="Times New Roman"/>
                <w:szCs w:val="21"/>
              </w:rPr>
            </w:pPr>
            <w:r>
              <w:rPr>
                <w:rFonts w:ascii="Times New Roman" w:hAnsi="Times New Roman"/>
                <w:szCs w:val="21"/>
              </w:rPr>
              <w:t>序号</w:t>
            </w:r>
          </w:p>
        </w:tc>
        <w:tc>
          <w:tcPr>
            <w:tcW w:w="1510" w:type="dxa"/>
            <w:vAlign w:val="center"/>
          </w:tcPr>
          <w:p w:rsidR="009043D8" w:rsidRDefault="00636C0C">
            <w:pPr>
              <w:jc w:val="center"/>
              <w:rPr>
                <w:rFonts w:ascii="Times New Roman" w:hAnsi="Times New Roman"/>
                <w:szCs w:val="21"/>
              </w:rPr>
            </w:pPr>
            <w:r>
              <w:rPr>
                <w:rFonts w:ascii="Times New Roman" w:hAnsi="Times New Roman"/>
                <w:szCs w:val="21"/>
              </w:rPr>
              <w:t>采矿权名称</w:t>
            </w:r>
          </w:p>
          <w:p w:rsidR="009043D8" w:rsidRDefault="00636C0C">
            <w:pPr>
              <w:jc w:val="center"/>
              <w:rPr>
                <w:rFonts w:ascii="Times New Roman" w:hAnsi="Times New Roman"/>
                <w:szCs w:val="21"/>
              </w:rPr>
            </w:pPr>
            <w:r>
              <w:rPr>
                <w:rFonts w:ascii="Times New Roman" w:hAnsi="Times New Roman"/>
                <w:szCs w:val="21"/>
              </w:rPr>
              <w:t>（暂定名）</w:t>
            </w:r>
          </w:p>
        </w:tc>
        <w:tc>
          <w:tcPr>
            <w:tcW w:w="1103" w:type="dxa"/>
            <w:vAlign w:val="center"/>
          </w:tcPr>
          <w:p w:rsidR="009043D8" w:rsidRDefault="00636C0C">
            <w:pPr>
              <w:jc w:val="center"/>
              <w:rPr>
                <w:rFonts w:ascii="Times New Roman" w:hAnsi="Times New Roman"/>
                <w:szCs w:val="21"/>
              </w:rPr>
            </w:pPr>
            <w:r>
              <w:rPr>
                <w:rFonts w:ascii="Times New Roman" w:hAnsi="Times New Roman"/>
                <w:szCs w:val="21"/>
              </w:rPr>
              <w:t>地理位置</w:t>
            </w:r>
          </w:p>
        </w:tc>
        <w:tc>
          <w:tcPr>
            <w:tcW w:w="1080" w:type="dxa"/>
            <w:vAlign w:val="center"/>
          </w:tcPr>
          <w:p w:rsidR="009043D8" w:rsidRDefault="00636C0C">
            <w:pPr>
              <w:jc w:val="center"/>
              <w:rPr>
                <w:rFonts w:ascii="Times New Roman" w:hAnsi="Times New Roman"/>
                <w:szCs w:val="21"/>
              </w:rPr>
            </w:pPr>
            <w:r>
              <w:rPr>
                <w:rFonts w:ascii="Times New Roman" w:hAnsi="Times New Roman"/>
                <w:szCs w:val="21"/>
              </w:rPr>
              <w:t>矿种</w:t>
            </w:r>
          </w:p>
        </w:tc>
        <w:tc>
          <w:tcPr>
            <w:tcW w:w="1490" w:type="dxa"/>
            <w:vAlign w:val="center"/>
          </w:tcPr>
          <w:p w:rsidR="009043D8" w:rsidRDefault="00636C0C">
            <w:pPr>
              <w:jc w:val="center"/>
              <w:rPr>
                <w:rFonts w:ascii="Times New Roman" w:hAnsi="Times New Roman"/>
                <w:szCs w:val="21"/>
              </w:rPr>
            </w:pPr>
            <w:r>
              <w:rPr>
                <w:rFonts w:ascii="Times New Roman" w:hAnsi="Times New Roman"/>
                <w:szCs w:val="21"/>
              </w:rPr>
              <w:t>矿区范围</w:t>
            </w:r>
          </w:p>
          <w:p w:rsidR="009043D8" w:rsidRDefault="00636C0C">
            <w:pPr>
              <w:jc w:val="center"/>
              <w:rPr>
                <w:rFonts w:ascii="Times New Roman" w:hAnsi="Times New Roman"/>
                <w:szCs w:val="21"/>
              </w:rPr>
            </w:pPr>
            <w:r>
              <w:rPr>
                <w:rFonts w:ascii="Times New Roman" w:hAnsi="Times New Roman"/>
                <w:szCs w:val="21"/>
              </w:rPr>
              <w:t>拐点坐标</w:t>
            </w:r>
          </w:p>
        </w:tc>
        <w:tc>
          <w:tcPr>
            <w:tcW w:w="1146" w:type="dxa"/>
            <w:vAlign w:val="center"/>
          </w:tcPr>
          <w:p w:rsidR="009043D8" w:rsidRDefault="00636C0C">
            <w:pPr>
              <w:jc w:val="center"/>
              <w:rPr>
                <w:rFonts w:ascii="Times New Roman" w:hAnsi="Times New Roman"/>
                <w:szCs w:val="21"/>
              </w:rPr>
            </w:pPr>
            <w:r>
              <w:rPr>
                <w:rFonts w:ascii="Times New Roman" w:hAnsi="Times New Roman"/>
                <w:szCs w:val="21"/>
              </w:rPr>
              <w:t>资源储量</w:t>
            </w:r>
          </w:p>
        </w:tc>
        <w:tc>
          <w:tcPr>
            <w:tcW w:w="1343" w:type="dxa"/>
            <w:vAlign w:val="center"/>
          </w:tcPr>
          <w:p w:rsidR="009043D8" w:rsidRDefault="00636C0C">
            <w:pPr>
              <w:jc w:val="center"/>
              <w:rPr>
                <w:rFonts w:ascii="Times New Roman" w:hAnsi="Times New Roman"/>
                <w:szCs w:val="21"/>
              </w:rPr>
            </w:pPr>
            <w:r>
              <w:rPr>
                <w:rFonts w:ascii="Times New Roman" w:hAnsi="Times New Roman"/>
                <w:szCs w:val="21"/>
              </w:rPr>
              <w:t>矿区面积</w:t>
            </w:r>
          </w:p>
          <w:p w:rsidR="009043D8" w:rsidRDefault="00636C0C">
            <w:pPr>
              <w:jc w:val="center"/>
              <w:rPr>
                <w:rFonts w:ascii="Times New Roman" w:hAnsi="Times New Roman"/>
                <w:szCs w:val="21"/>
              </w:rPr>
            </w:pPr>
            <w:r>
              <w:rPr>
                <w:rFonts w:ascii="Times New Roman" w:hAnsi="Times New Roman"/>
                <w:szCs w:val="21"/>
              </w:rPr>
              <w:t>(</w:t>
            </w:r>
            <w:r>
              <w:rPr>
                <w:rFonts w:ascii="Times New Roman" w:hAnsi="Times New Roman"/>
                <w:szCs w:val="21"/>
              </w:rPr>
              <w:t>平方公里</w:t>
            </w:r>
            <w:r>
              <w:rPr>
                <w:rFonts w:ascii="Times New Roman" w:hAnsi="Times New Roman"/>
                <w:szCs w:val="21"/>
              </w:rPr>
              <w:t>)</w:t>
            </w:r>
          </w:p>
        </w:tc>
        <w:tc>
          <w:tcPr>
            <w:tcW w:w="1140" w:type="dxa"/>
            <w:vAlign w:val="center"/>
          </w:tcPr>
          <w:p w:rsidR="009043D8" w:rsidRDefault="00636C0C">
            <w:pPr>
              <w:jc w:val="center"/>
              <w:rPr>
                <w:rFonts w:ascii="Times New Roman" w:hAnsi="Times New Roman"/>
                <w:szCs w:val="21"/>
              </w:rPr>
            </w:pPr>
            <w:r>
              <w:rPr>
                <w:rFonts w:ascii="Times New Roman" w:hAnsi="Times New Roman"/>
                <w:szCs w:val="21"/>
              </w:rPr>
              <w:t>开采</w:t>
            </w:r>
          </w:p>
          <w:p w:rsidR="009043D8" w:rsidRDefault="00636C0C">
            <w:pPr>
              <w:jc w:val="center"/>
              <w:rPr>
                <w:rFonts w:ascii="Times New Roman" w:hAnsi="Times New Roman"/>
                <w:szCs w:val="21"/>
              </w:rPr>
            </w:pPr>
            <w:r>
              <w:rPr>
                <w:rFonts w:ascii="Times New Roman" w:hAnsi="Times New Roman"/>
                <w:szCs w:val="21"/>
              </w:rPr>
              <w:t>标高</w:t>
            </w:r>
          </w:p>
        </w:tc>
        <w:tc>
          <w:tcPr>
            <w:tcW w:w="1486" w:type="dxa"/>
            <w:vAlign w:val="center"/>
          </w:tcPr>
          <w:p w:rsidR="009043D8" w:rsidRDefault="00636C0C">
            <w:pPr>
              <w:jc w:val="center"/>
              <w:rPr>
                <w:rFonts w:ascii="Times New Roman" w:hAnsi="Times New Roman"/>
                <w:szCs w:val="21"/>
              </w:rPr>
            </w:pPr>
            <w:r>
              <w:rPr>
                <w:rFonts w:ascii="Times New Roman" w:hAnsi="Times New Roman"/>
                <w:szCs w:val="21"/>
              </w:rPr>
              <w:t>生产规模</w:t>
            </w:r>
          </w:p>
        </w:tc>
        <w:tc>
          <w:tcPr>
            <w:tcW w:w="851" w:type="dxa"/>
            <w:vAlign w:val="center"/>
          </w:tcPr>
          <w:p w:rsidR="009043D8" w:rsidRDefault="00636C0C">
            <w:pPr>
              <w:jc w:val="center"/>
              <w:rPr>
                <w:rFonts w:ascii="Times New Roman" w:hAnsi="Times New Roman"/>
                <w:szCs w:val="21"/>
              </w:rPr>
            </w:pPr>
            <w:r>
              <w:rPr>
                <w:rFonts w:ascii="Times New Roman" w:hAnsi="Times New Roman"/>
                <w:szCs w:val="21"/>
              </w:rPr>
              <w:t>出让年限</w:t>
            </w:r>
            <w:r>
              <w:rPr>
                <w:rFonts w:ascii="Times New Roman" w:hAnsi="Times New Roman"/>
                <w:szCs w:val="21"/>
              </w:rPr>
              <w:t>(</w:t>
            </w:r>
            <w:r>
              <w:rPr>
                <w:rFonts w:ascii="Times New Roman" w:hAnsi="Times New Roman"/>
                <w:szCs w:val="21"/>
              </w:rPr>
              <w:t>年</w:t>
            </w:r>
            <w:r>
              <w:rPr>
                <w:rFonts w:ascii="Times New Roman" w:hAnsi="Times New Roman"/>
                <w:szCs w:val="21"/>
              </w:rPr>
              <w:t>)</w:t>
            </w:r>
          </w:p>
        </w:tc>
        <w:tc>
          <w:tcPr>
            <w:tcW w:w="1134" w:type="dxa"/>
            <w:vAlign w:val="center"/>
          </w:tcPr>
          <w:p w:rsidR="009043D8" w:rsidRDefault="00636C0C">
            <w:pPr>
              <w:jc w:val="center"/>
              <w:rPr>
                <w:rFonts w:ascii="Times New Roman" w:hAnsi="Times New Roman"/>
                <w:szCs w:val="21"/>
              </w:rPr>
            </w:pPr>
            <w:r>
              <w:rPr>
                <w:rFonts w:ascii="Times New Roman" w:hAnsi="Times New Roman"/>
                <w:szCs w:val="21"/>
              </w:rPr>
              <w:t>出让收益起始价</w:t>
            </w:r>
          </w:p>
          <w:p w:rsidR="009043D8" w:rsidRDefault="00636C0C">
            <w:pPr>
              <w:jc w:val="center"/>
              <w:rPr>
                <w:rFonts w:ascii="Times New Roman" w:hAnsi="Times New Roman"/>
                <w:szCs w:val="21"/>
              </w:rPr>
            </w:pPr>
            <w:r>
              <w:rPr>
                <w:rFonts w:ascii="Times New Roman" w:hAnsi="Times New Roman"/>
                <w:szCs w:val="21"/>
              </w:rPr>
              <w:t>（万元）</w:t>
            </w:r>
          </w:p>
        </w:tc>
        <w:tc>
          <w:tcPr>
            <w:tcW w:w="916" w:type="dxa"/>
            <w:vAlign w:val="center"/>
          </w:tcPr>
          <w:p w:rsidR="009043D8" w:rsidRDefault="00636C0C">
            <w:pPr>
              <w:jc w:val="center"/>
              <w:rPr>
                <w:rFonts w:ascii="Times New Roman" w:hAnsi="Times New Roman"/>
                <w:szCs w:val="21"/>
              </w:rPr>
            </w:pPr>
            <w:r>
              <w:rPr>
                <w:rFonts w:ascii="Times New Roman" w:hAnsi="Times New Roman"/>
                <w:szCs w:val="21"/>
              </w:rPr>
              <w:t>保证金金额</w:t>
            </w:r>
            <w:r>
              <w:rPr>
                <w:rFonts w:ascii="Times New Roman" w:hAnsi="Times New Roman"/>
                <w:szCs w:val="21"/>
              </w:rPr>
              <w:t>(</w:t>
            </w:r>
            <w:r>
              <w:rPr>
                <w:rFonts w:ascii="Times New Roman" w:hAnsi="Times New Roman"/>
                <w:szCs w:val="21"/>
              </w:rPr>
              <w:t>万元</w:t>
            </w:r>
            <w:r>
              <w:rPr>
                <w:rFonts w:ascii="Times New Roman" w:hAnsi="Times New Roman"/>
                <w:szCs w:val="21"/>
              </w:rPr>
              <w:t>)</w:t>
            </w:r>
          </w:p>
        </w:tc>
      </w:tr>
      <w:tr w:rsidR="006B05D7">
        <w:tc>
          <w:tcPr>
            <w:tcW w:w="360" w:type="dxa"/>
          </w:tcPr>
          <w:p w:rsidR="006B05D7" w:rsidRDefault="000619EC">
            <w:pPr>
              <w:jc w:val="center"/>
              <w:rPr>
                <w:rFonts w:ascii="Times New Roman" w:hAnsi="Times New Roman"/>
                <w:szCs w:val="21"/>
              </w:rPr>
            </w:pPr>
            <w:r>
              <w:rPr>
                <w:rFonts w:ascii="Times New Roman" w:hAnsi="Times New Roman"/>
                <w:szCs w:val="21"/>
              </w:rPr>
              <w:t>ZX202005</w:t>
            </w:r>
          </w:p>
        </w:tc>
        <w:tc>
          <w:tcPr>
            <w:tcW w:w="360" w:type="dxa"/>
          </w:tcPr>
          <w:p w:rsidR="006B05D7" w:rsidRDefault="000619EC">
            <w:pPr>
              <w:jc w:val="center"/>
              <w:rPr>
                <w:rFonts w:ascii="Times New Roman" w:hAnsi="Times New Roman"/>
                <w:szCs w:val="21"/>
              </w:rPr>
            </w:pPr>
            <w:r>
              <w:rPr>
                <w:rFonts w:ascii="Times New Roman" w:hAnsi="Times New Roman" w:hint="eastAsia"/>
                <w:szCs w:val="21"/>
              </w:rPr>
              <w:t>忠县马灌镇砖屋沟砖瓦用页岩矿</w:t>
            </w:r>
          </w:p>
        </w:tc>
        <w:tc>
          <w:tcPr>
            <w:tcW w:w="360" w:type="dxa"/>
          </w:tcPr>
          <w:p w:rsidR="006B05D7" w:rsidRDefault="000619EC">
            <w:pPr>
              <w:jc w:val="center"/>
              <w:rPr>
                <w:rFonts w:ascii="Times New Roman" w:hAnsi="Times New Roman"/>
                <w:szCs w:val="21"/>
              </w:rPr>
            </w:pPr>
            <w:r>
              <w:rPr>
                <w:rFonts w:ascii="Times New Roman" w:hAnsi="Times New Roman" w:hint="eastAsia"/>
                <w:szCs w:val="21"/>
              </w:rPr>
              <w:t>忠县马灌镇高渡村</w:t>
            </w:r>
          </w:p>
        </w:tc>
        <w:tc>
          <w:tcPr>
            <w:tcW w:w="360" w:type="dxa"/>
          </w:tcPr>
          <w:p w:rsidR="006B05D7" w:rsidRDefault="000619EC">
            <w:pPr>
              <w:jc w:val="center"/>
              <w:rPr>
                <w:rFonts w:ascii="Times New Roman" w:hAnsi="Times New Roman"/>
                <w:szCs w:val="21"/>
              </w:rPr>
            </w:pPr>
            <w:r>
              <w:rPr>
                <w:rFonts w:ascii="Times New Roman" w:hAnsi="Times New Roman" w:hint="eastAsia"/>
                <w:szCs w:val="21"/>
              </w:rPr>
              <w:t>砖瓦用页岩</w:t>
            </w:r>
          </w:p>
        </w:tc>
        <w:tc>
          <w:tcPr>
            <w:tcW w:w="360" w:type="dxa"/>
          </w:tcPr>
          <w:p w:rsidR="006B05D7" w:rsidRDefault="000619EC">
            <w:pPr>
              <w:jc w:val="center"/>
              <w:rPr>
                <w:rFonts w:ascii="Times New Roman" w:hAnsi="Times New Roman"/>
                <w:szCs w:val="21"/>
              </w:rPr>
            </w:pPr>
            <w:r>
              <w:rPr>
                <w:rFonts w:ascii="Times New Roman" w:hAnsi="Times New Roman"/>
                <w:szCs w:val="21"/>
              </w:rPr>
              <w:t>详见《竞买须知》</w:t>
            </w:r>
          </w:p>
        </w:tc>
        <w:tc>
          <w:tcPr>
            <w:tcW w:w="360" w:type="dxa"/>
          </w:tcPr>
          <w:p w:rsidR="006B05D7" w:rsidRDefault="000619EC">
            <w:pPr>
              <w:jc w:val="center"/>
              <w:rPr>
                <w:rFonts w:ascii="Times New Roman" w:hAnsi="Times New Roman"/>
                <w:szCs w:val="21"/>
              </w:rPr>
            </w:pPr>
            <w:r>
              <w:rPr>
                <w:rFonts w:ascii="Times New Roman" w:hAnsi="Times New Roman" w:hint="eastAsia"/>
                <w:szCs w:val="21"/>
              </w:rPr>
              <w:t>11.8</w:t>
            </w:r>
            <w:r>
              <w:rPr>
                <w:rFonts w:ascii="Times New Roman" w:hAnsi="Times New Roman" w:hint="eastAsia"/>
                <w:szCs w:val="21"/>
              </w:rPr>
              <w:t>万吨</w:t>
            </w:r>
          </w:p>
        </w:tc>
        <w:tc>
          <w:tcPr>
            <w:tcW w:w="360" w:type="dxa"/>
          </w:tcPr>
          <w:p w:rsidR="006B05D7" w:rsidRDefault="000619EC">
            <w:pPr>
              <w:jc w:val="center"/>
              <w:rPr>
                <w:rFonts w:ascii="Times New Roman" w:hAnsi="Times New Roman"/>
                <w:szCs w:val="21"/>
              </w:rPr>
            </w:pPr>
            <w:r>
              <w:rPr>
                <w:rFonts w:ascii="Times New Roman" w:hAnsi="Times New Roman" w:hint="eastAsia"/>
                <w:szCs w:val="21"/>
              </w:rPr>
              <w:t>0.027</w:t>
            </w:r>
          </w:p>
        </w:tc>
        <w:tc>
          <w:tcPr>
            <w:tcW w:w="360" w:type="dxa"/>
          </w:tcPr>
          <w:p w:rsidR="006B05D7" w:rsidRDefault="000619EC">
            <w:pPr>
              <w:jc w:val="center"/>
              <w:rPr>
                <w:rFonts w:ascii="Times New Roman" w:hAnsi="Times New Roman"/>
              </w:rPr>
            </w:pPr>
            <w:r>
              <w:rPr>
                <w:rFonts w:ascii="Times New Roman" w:hAnsi="Times New Roman" w:hint="eastAsia"/>
              </w:rPr>
              <w:t>+520</w:t>
            </w:r>
            <w:r>
              <w:rPr>
                <w:rFonts w:ascii="Times New Roman" w:hAnsi="Times New Roman" w:hint="eastAsia"/>
              </w:rPr>
              <w:t>米至</w:t>
            </w:r>
            <w:r>
              <w:rPr>
                <w:rFonts w:ascii="Times New Roman" w:hAnsi="Times New Roman" w:hint="eastAsia"/>
              </w:rPr>
              <w:t>+500</w:t>
            </w:r>
            <w:r>
              <w:rPr>
                <w:rFonts w:ascii="Times New Roman" w:hAnsi="Times New Roman" w:hint="eastAsia"/>
              </w:rPr>
              <w:t>米</w:t>
            </w:r>
          </w:p>
        </w:tc>
        <w:tc>
          <w:tcPr>
            <w:tcW w:w="360" w:type="dxa"/>
          </w:tcPr>
          <w:p w:rsidR="006B05D7" w:rsidRDefault="000619EC">
            <w:pPr>
              <w:jc w:val="center"/>
              <w:rPr>
                <w:rFonts w:ascii="Times New Roman" w:hAnsi="Times New Roman"/>
                <w:szCs w:val="21"/>
              </w:rPr>
            </w:pPr>
            <w:r>
              <w:rPr>
                <w:rFonts w:ascii="Times New Roman" w:hAnsi="Times New Roman" w:hint="eastAsia"/>
                <w:szCs w:val="21"/>
              </w:rPr>
              <w:t>3</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p>
        </w:tc>
        <w:tc>
          <w:tcPr>
            <w:tcW w:w="360" w:type="dxa"/>
          </w:tcPr>
          <w:p w:rsidR="006B05D7" w:rsidRDefault="000619EC">
            <w:pPr>
              <w:jc w:val="center"/>
              <w:rPr>
                <w:rFonts w:ascii="Times New Roman" w:hAnsi="Times New Roman"/>
                <w:szCs w:val="21"/>
              </w:rPr>
            </w:pPr>
            <w:r>
              <w:rPr>
                <w:rFonts w:ascii="Times New Roman" w:hAnsi="Times New Roman" w:hint="eastAsia"/>
                <w:szCs w:val="21"/>
              </w:rPr>
              <w:t>7</w:t>
            </w:r>
          </w:p>
        </w:tc>
        <w:tc>
          <w:tcPr>
            <w:tcW w:w="360" w:type="dxa"/>
          </w:tcPr>
          <w:p w:rsidR="006B05D7" w:rsidRDefault="000619EC">
            <w:pPr>
              <w:jc w:val="center"/>
              <w:rPr>
                <w:rFonts w:ascii="Times New Roman" w:hAnsi="Times New Roman"/>
                <w:szCs w:val="21"/>
              </w:rPr>
            </w:pPr>
            <w:r>
              <w:rPr>
                <w:rFonts w:ascii="Times New Roman" w:hAnsi="Times New Roman" w:hint="eastAsia"/>
                <w:szCs w:val="21"/>
              </w:rPr>
              <w:t>12.2</w:t>
            </w:r>
          </w:p>
        </w:tc>
        <w:tc>
          <w:tcPr>
            <w:tcW w:w="360" w:type="dxa"/>
          </w:tcPr>
          <w:p w:rsidR="006B05D7" w:rsidRDefault="000619EC">
            <w:pPr>
              <w:jc w:val="center"/>
              <w:rPr>
                <w:rFonts w:ascii="Times New Roman" w:hAnsi="Times New Roman"/>
                <w:szCs w:val="21"/>
              </w:rPr>
            </w:pPr>
            <w:r>
              <w:rPr>
                <w:rFonts w:ascii="Times New Roman" w:hAnsi="Times New Roman" w:hint="eastAsia"/>
                <w:szCs w:val="21"/>
              </w:rPr>
              <w:t>6.1</w:t>
            </w:r>
          </w:p>
        </w:tc>
      </w:tr>
    </w:tbl>
    <w:p w:rsidR="009043D8" w:rsidRDefault="00636C0C">
      <w:pPr>
        <w:spacing w:beforeLines="50" w:before="156" w:line="360" w:lineRule="exact"/>
        <w:rPr>
          <w:rFonts w:asciiTheme="minorEastAsia" w:hAnsiTheme="minorEastAsia"/>
          <w:sz w:val="24"/>
          <w:szCs w:val="24"/>
        </w:rPr>
      </w:pPr>
      <w:r>
        <w:rPr>
          <w:rFonts w:asciiTheme="minorEastAsia" w:hAnsiTheme="minorEastAsia"/>
          <w:sz w:val="24"/>
          <w:szCs w:val="24"/>
        </w:rPr>
        <w:t>备注：</w:t>
      </w:r>
    </w:p>
    <w:p w:rsidR="006B05D7" w:rsidRDefault="000619EC">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asciiTheme="minorEastAsia" w:hAnsiTheme="minorEastAsia" w:hint="eastAsia"/>
          <w:sz w:val="24"/>
          <w:szCs w:val="24"/>
        </w:rPr>
        <w:t>ZX202005</w:t>
      </w:r>
      <w:r>
        <w:rPr>
          <w:rFonts w:asciiTheme="minorEastAsia" w:hAnsiTheme="minorEastAsia"/>
          <w:sz w:val="24"/>
          <w:szCs w:val="24"/>
        </w:rPr>
        <w:t xml:space="preserve"> 采矿权出让人：</w:t>
      </w:r>
      <w:r>
        <w:rPr>
          <w:rFonts w:asciiTheme="minorEastAsia" w:hAnsiTheme="minorEastAsia" w:hint="eastAsia"/>
          <w:sz w:val="24"/>
          <w:szCs w:val="24"/>
        </w:rPr>
        <w:t>忠县规划和自然资源局</w:t>
      </w:r>
      <w:r>
        <w:rPr>
          <w:rFonts w:asciiTheme="minorEastAsia" w:hAnsiTheme="minorEastAsia"/>
          <w:sz w:val="24"/>
          <w:szCs w:val="24"/>
        </w:rPr>
        <w:t>，地址：</w:t>
      </w:r>
      <w:r>
        <w:rPr>
          <w:rFonts w:asciiTheme="minorEastAsia" w:hAnsiTheme="minorEastAsia" w:cs="宋体" w:hint="eastAsia"/>
          <w:sz w:val="24"/>
          <w:szCs w:val="24"/>
        </w:rPr>
        <w:t>忠县忠州街道果园路12号</w:t>
      </w:r>
      <w:r>
        <w:rPr>
          <w:rFonts w:asciiTheme="minorEastAsia" w:hAnsiTheme="minorEastAsia"/>
          <w:sz w:val="24"/>
          <w:szCs w:val="24"/>
        </w:rPr>
        <w:t>，联系人：</w:t>
      </w:r>
      <w:r>
        <w:rPr>
          <w:rFonts w:asciiTheme="minorEastAsia" w:hAnsiTheme="minorEastAsia" w:cs="宋体" w:hint="eastAsia"/>
          <w:sz w:val="24"/>
          <w:szCs w:val="24"/>
        </w:rPr>
        <w:t>刘老师</w:t>
      </w:r>
      <w:r>
        <w:rPr>
          <w:rFonts w:asciiTheme="minorEastAsia" w:hAnsiTheme="minorEastAsia"/>
          <w:sz w:val="24"/>
          <w:szCs w:val="24"/>
        </w:rPr>
        <w:t>，联系电话：</w:t>
      </w:r>
      <w:r>
        <w:rPr>
          <w:rFonts w:asciiTheme="minorEastAsia" w:hAnsiTheme="minorEastAsia" w:hint="eastAsia"/>
          <w:sz w:val="24"/>
          <w:szCs w:val="24"/>
        </w:rPr>
        <w:t>023-54235264</w:t>
      </w:r>
      <w:r>
        <w:rPr>
          <w:rFonts w:asciiTheme="minorEastAsia" w:hAnsiTheme="minorEastAsia"/>
          <w:sz w:val="24"/>
          <w:szCs w:val="24"/>
        </w:rPr>
        <w:t>。</w:t>
      </w:r>
    </w:p>
    <w:p w:rsidR="000619EC" w:rsidRDefault="000619EC">
      <w:pPr>
        <w:spacing w:line="360" w:lineRule="exact"/>
        <w:ind w:firstLineChars="200" w:firstLine="480"/>
        <w:rPr>
          <w:rFonts w:asciiTheme="minorEastAsia" w:hAnsiTheme="minorEastAsia"/>
          <w:sz w:val="24"/>
          <w:szCs w:val="24"/>
        </w:rPr>
      </w:pPr>
      <w:r>
        <w:rPr>
          <w:rFonts w:asciiTheme="minorEastAsia" w:hAnsiTheme="minorEastAsia"/>
          <w:sz w:val="24"/>
          <w:szCs w:val="24"/>
        </w:rPr>
        <w:t>二、保证金户名：</w:t>
      </w:r>
      <w:r>
        <w:rPr>
          <w:rFonts w:asciiTheme="minorEastAsia" w:hAnsiTheme="minorEastAsia" w:hint="eastAsia"/>
          <w:sz w:val="24"/>
          <w:szCs w:val="24"/>
        </w:rPr>
        <w:t>重庆农村商业银行忠县支行</w:t>
      </w:r>
      <w:r>
        <w:rPr>
          <w:rFonts w:asciiTheme="minorEastAsia" w:hAnsiTheme="minorEastAsia"/>
          <w:sz w:val="24"/>
          <w:szCs w:val="24"/>
        </w:rPr>
        <w:t xml:space="preserve">        开户行：</w:t>
      </w:r>
      <w:r>
        <w:rPr>
          <w:rFonts w:asciiTheme="minorEastAsia" w:hAnsiTheme="minorEastAsia" w:hint="eastAsia"/>
          <w:sz w:val="24"/>
          <w:szCs w:val="24"/>
        </w:rPr>
        <w:t>3501010120010008082032</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忠县公共资源综合交易中心</w:t>
      </w:r>
      <w:r>
        <w:rPr>
          <w:rFonts w:asciiTheme="minorEastAsia" w:hAnsiTheme="minorEastAsia"/>
          <w:sz w:val="24"/>
          <w:szCs w:val="24"/>
        </w:rPr>
        <w:t>。</w:t>
      </w:r>
    </w:p>
    <w:p w:rsidR="000619EC" w:rsidRDefault="000619EC" w:rsidP="000619EC">
      <w:pPr>
        <w:spacing w:line="360" w:lineRule="exact"/>
        <w:ind w:firstLineChars="400" w:firstLine="960"/>
        <w:rPr>
          <w:rFonts w:asciiTheme="minorEastAsia" w:hAnsiTheme="minorEastAsia"/>
          <w:sz w:val="24"/>
          <w:szCs w:val="24"/>
        </w:rPr>
      </w:pPr>
      <w:r>
        <w:rPr>
          <w:rFonts w:asciiTheme="minorEastAsia" w:hAnsiTheme="minorEastAsia"/>
          <w:sz w:val="24"/>
          <w:szCs w:val="24"/>
        </w:rPr>
        <w:t>保证金户名：</w:t>
      </w:r>
      <w:r>
        <w:rPr>
          <w:rFonts w:asciiTheme="minorEastAsia" w:hAnsiTheme="minorEastAsia" w:hint="eastAsia"/>
          <w:sz w:val="24"/>
          <w:szCs w:val="24"/>
        </w:rPr>
        <w:t>中国农业银行重庆忠县支行营业部</w:t>
      </w:r>
      <w:r>
        <w:rPr>
          <w:rFonts w:asciiTheme="minorEastAsia" w:hAnsiTheme="minorEastAsia"/>
          <w:sz w:val="24"/>
          <w:szCs w:val="24"/>
        </w:rPr>
        <w:t xml:space="preserve">        开户行：</w:t>
      </w:r>
      <w:r>
        <w:rPr>
          <w:rFonts w:asciiTheme="minorEastAsia" w:hAnsiTheme="minorEastAsia" w:hint="eastAsia"/>
          <w:sz w:val="24"/>
          <w:szCs w:val="24"/>
        </w:rPr>
        <w:t>314501010400145900000000027</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忠县公共资源综合交易中心</w:t>
      </w:r>
      <w:r>
        <w:rPr>
          <w:rFonts w:asciiTheme="minorEastAsia" w:hAnsiTheme="minorEastAsia"/>
          <w:sz w:val="24"/>
          <w:szCs w:val="24"/>
        </w:rPr>
        <w:t>。</w:t>
      </w:r>
    </w:p>
    <w:p w:rsidR="000619EC" w:rsidRDefault="000619EC" w:rsidP="000619EC">
      <w:pPr>
        <w:spacing w:line="360" w:lineRule="exact"/>
        <w:ind w:firstLineChars="400" w:firstLine="960"/>
        <w:rPr>
          <w:rFonts w:asciiTheme="minorEastAsia" w:hAnsiTheme="minorEastAsia"/>
          <w:sz w:val="24"/>
          <w:szCs w:val="24"/>
        </w:rPr>
      </w:pPr>
      <w:r>
        <w:rPr>
          <w:rFonts w:asciiTheme="minorEastAsia" w:hAnsiTheme="minorEastAsia"/>
          <w:sz w:val="24"/>
          <w:szCs w:val="24"/>
        </w:rPr>
        <w:t>保证金户名：</w:t>
      </w:r>
      <w:r>
        <w:rPr>
          <w:rFonts w:asciiTheme="minorEastAsia" w:hAnsiTheme="minorEastAsia" w:hint="eastAsia"/>
          <w:sz w:val="24"/>
          <w:szCs w:val="24"/>
        </w:rPr>
        <w:t>中国建设银行忠县支行营业部</w:t>
      </w:r>
      <w:r>
        <w:rPr>
          <w:rFonts w:asciiTheme="minorEastAsia" w:hAnsiTheme="minorEastAsia"/>
          <w:sz w:val="24"/>
          <w:szCs w:val="24"/>
        </w:rPr>
        <w:t xml:space="preserve">        开户行：</w:t>
      </w:r>
      <w:r>
        <w:rPr>
          <w:rFonts w:asciiTheme="minorEastAsia" w:hAnsiTheme="minorEastAsia" w:hint="eastAsia"/>
          <w:sz w:val="24"/>
          <w:szCs w:val="24"/>
        </w:rPr>
        <w:t>50001213600059123456-0020</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忠县公共资源综合交易中心</w:t>
      </w:r>
      <w:r>
        <w:rPr>
          <w:rFonts w:asciiTheme="minorEastAsia" w:hAnsiTheme="minorEastAsia"/>
          <w:sz w:val="24"/>
          <w:szCs w:val="24"/>
        </w:rPr>
        <w:t>。</w:t>
      </w:r>
    </w:p>
    <w:p w:rsidR="006B05D7" w:rsidRDefault="000619EC" w:rsidP="000619EC">
      <w:pPr>
        <w:spacing w:line="360" w:lineRule="exact"/>
        <w:ind w:firstLineChars="400" w:firstLine="960"/>
        <w:rPr>
          <w:rFonts w:asciiTheme="minorEastAsia" w:hAnsiTheme="minorEastAsia"/>
          <w:sz w:val="24"/>
          <w:szCs w:val="24"/>
        </w:rPr>
      </w:pPr>
      <w:r>
        <w:rPr>
          <w:rFonts w:asciiTheme="minorEastAsia" w:hAnsiTheme="minorEastAsia"/>
          <w:sz w:val="24"/>
          <w:szCs w:val="24"/>
        </w:rPr>
        <w:t>保证金户名：</w:t>
      </w:r>
      <w:r>
        <w:rPr>
          <w:rFonts w:asciiTheme="minorEastAsia" w:hAnsiTheme="minorEastAsia" w:hint="eastAsia"/>
          <w:sz w:val="24"/>
          <w:szCs w:val="24"/>
        </w:rPr>
        <w:t>中国工商银行忠县支行营业部</w:t>
      </w:r>
      <w:r>
        <w:rPr>
          <w:rFonts w:asciiTheme="minorEastAsia" w:hAnsiTheme="minorEastAsia"/>
          <w:sz w:val="24"/>
          <w:szCs w:val="24"/>
        </w:rPr>
        <w:t xml:space="preserve">        开户行：</w:t>
      </w:r>
      <w:r>
        <w:rPr>
          <w:rFonts w:asciiTheme="minorEastAsia" w:hAnsiTheme="minorEastAsia" w:hint="eastAsia"/>
          <w:sz w:val="24"/>
          <w:szCs w:val="24"/>
        </w:rPr>
        <w:t>9558853100001314008</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忠县公共资源综合交易中心</w:t>
      </w:r>
      <w:r>
        <w:rPr>
          <w:rFonts w:asciiTheme="minorEastAsia" w:hAnsiTheme="minorEastAsia"/>
          <w:sz w:val="24"/>
          <w:szCs w:val="24"/>
        </w:rPr>
        <w:t>。</w:t>
      </w:r>
    </w:p>
    <w:p w:rsidR="006B05D7" w:rsidRDefault="000619EC">
      <w:pPr>
        <w:spacing w:line="360" w:lineRule="exact"/>
        <w:ind w:rightChars="342" w:right="718" w:firstLineChars="168" w:firstLine="403"/>
        <w:rPr>
          <w:rFonts w:asciiTheme="minorEastAsia" w:hAnsiTheme="minorEastAsia"/>
          <w:sz w:val="24"/>
        </w:rPr>
      </w:pPr>
      <w:r>
        <w:rPr>
          <w:rFonts w:asciiTheme="minorEastAsia" w:hAnsiTheme="minorEastAsia"/>
          <w:sz w:val="24"/>
        </w:rPr>
        <w:t>竞买保证金到账截止时间为：</w:t>
      </w:r>
      <w:r>
        <w:rPr>
          <w:rFonts w:asciiTheme="minorEastAsia" w:hAnsiTheme="minorEastAsia" w:hint="eastAsia"/>
          <w:sz w:val="24"/>
        </w:rPr>
        <w:t>2020年08月06日14时30分</w:t>
      </w:r>
      <w:r>
        <w:rPr>
          <w:rFonts w:asciiTheme="minorEastAsia" w:hAnsiTheme="minorEastAsia"/>
          <w:sz w:val="24"/>
        </w:rPr>
        <w:t>。如成功竞得，已缴纳的保证金可抵作</w:t>
      </w:r>
      <w:r>
        <w:rPr>
          <w:rFonts w:asciiTheme="minorEastAsia" w:hAnsiTheme="minorEastAsia" w:hint="eastAsia"/>
          <w:sz w:val="24"/>
        </w:rPr>
        <w:t>采</w:t>
      </w:r>
      <w:r>
        <w:rPr>
          <w:rFonts w:asciiTheme="minorEastAsia" w:hAnsiTheme="minorEastAsia"/>
          <w:sz w:val="24"/>
        </w:rPr>
        <w:t>矿权出让收益，</w:t>
      </w:r>
      <w:proofErr w:type="gramStart"/>
      <w:r>
        <w:rPr>
          <w:rFonts w:asciiTheme="minorEastAsia" w:hAnsiTheme="minorEastAsia"/>
          <w:sz w:val="24"/>
        </w:rPr>
        <w:t>由竞得</w:t>
      </w:r>
      <w:proofErr w:type="gramEnd"/>
      <w:r>
        <w:rPr>
          <w:rFonts w:asciiTheme="minorEastAsia" w:hAnsiTheme="minorEastAsia"/>
          <w:sz w:val="24"/>
        </w:rPr>
        <w:t>人委托</w:t>
      </w:r>
      <w:r>
        <w:rPr>
          <w:rFonts w:asciiTheme="minorEastAsia" w:hAnsiTheme="minorEastAsia" w:hint="eastAsia"/>
          <w:sz w:val="24"/>
        </w:rPr>
        <w:t>中国工商银行忠县支行营业部，</w:t>
      </w:r>
      <w:r>
        <w:rPr>
          <w:rFonts w:asciiTheme="minorEastAsia" w:hAnsiTheme="minorEastAsia"/>
          <w:sz w:val="24"/>
        </w:rPr>
        <w:t>支付至财政非</w:t>
      </w:r>
      <w:proofErr w:type="gramStart"/>
      <w:r>
        <w:rPr>
          <w:rFonts w:asciiTheme="minorEastAsia" w:hAnsiTheme="minorEastAsia"/>
          <w:sz w:val="24"/>
        </w:rPr>
        <w:t>税收入专户</w:t>
      </w:r>
      <w:proofErr w:type="gramEnd"/>
      <w:r>
        <w:rPr>
          <w:rFonts w:asciiTheme="minorEastAsia" w:hAnsiTheme="minorEastAsia"/>
          <w:sz w:val="24"/>
        </w:rPr>
        <w:t>；如未竞得，可在成交日之后1个工作日内办理退还手续，不计利息。</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ascii="Times New Roman" w:hAnsi="Times New Roman" w:cs="Times New Roman" w:hint="eastAsia"/>
          <w:sz w:val="24"/>
        </w:rPr>
        <w:t>。</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四</w:t>
      </w:r>
      <w:r>
        <w:rPr>
          <w:rFonts w:ascii="Times New Roman" w:hAnsi="Times New Roman"/>
          <w:sz w:val="24"/>
        </w:rPr>
        <w:t>、采矿权竞买申请人资格要求：</w:t>
      </w:r>
    </w:p>
    <w:p w:rsidR="009043D8" w:rsidRDefault="00636C0C">
      <w:pPr>
        <w:spacing w:line="360" w:lineRule="exact"/>
        <w:ind w:firstLineChars="200" w:firstLine="480"/>
        <w:rPr>
          <w:rFonts w:ascii="Times New Roman" w:hAnsi="Times New Roman"/>
          <w:sz w:val="24"/>
        </w:rPr>
      </w:pPr>
      <w:r>
        <w:rPr>
          <w:rFonts w:ascii="Times New Roman" w:hAnsi="Times New Roman"/>
          <w:sz w:val="24"/>
        </w:rPr>
        <w:t>（一）竞买申请人须为营利法人；</w:t>
      </w:r>
    </w:p>
    <w:p w:rsidR="009043D8" w:rsidRDefault="00636C0C">
      <w:pPr>
        <w:spacing w:line="360" w:lineRule="exact"/>
        <w:ind w:firstLineChars="200" w:firstLine="480"/>
        <w:rPr>
          <w:rFonts w:ascii="Times New Roman" w:hAnsi="Times New Roman"/>
          <w:sz w:val="24"/>
        </w:rPr>
      </w:pPr>
      <w:r>
        <w:rPr>
          <w:rFonts w:ascii="Times New Roman" w:hAnsi="Times New Roman"/>
          <w:sz w:val="24"/>
        </w:rPr>
        <w:t>（二）竞买申请人属于以下情形之一的不得参与竞买：</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1</w:t>
      </w:r>
      <w:r>
        <w:rPr>
          <w:rFonts w:ascii="Times New Roman" w:hAnsi="Times New Roman" w:hint="eastAsia"/>
          <w:sz w:val="24"/>
        </w:rPr>
        <w:t>、在自然资源部矿业权人勘查开采信息公示系统的“矿业权人异常名录”“矿业权人严重违法名单”内；</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lastRenderedPageBreak/>
        <w:t>2.</w:t>
      </w:r>
      <w:r>
        <w:rPr>
          <w:rFonts w:ascii="Times New Roman" w:hAnsi="Times New Roman" w:hint="eastAsia"/>
          <w:sz w:val="24"/>
        </w:rPr>
        <w:t>通过“信用中国”查询，在自然资源部联合惩戒备忘录或重庆市信用惩戒严重失信主体“黑名单”内限制禁止参与采矿权出让的；</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3.</w:t>
      </w:r>
      <w:r>
        <w:rPr>
          <w:rFonts w:ascii="Times New Roman" w:hAnsi="Times New Roman" w:hint="eastAsia"/>
          <w:sz w:val="24"/>
        </w:rPr>
        <w:t>被吊销采矿许可证之日起</w:t>
      </w:r>
      <w:r>
        <w:rPr>
          <w:rFonts w:ascii="Times New Roman" w:hAnsi="Times New Roman" w:hint="eastAsia"/>
          <w:sz w:val="24"/>
        </w:rPr>
        <w:t>2</w:t>
      </w:r>
      <w:r>
        <w:rPr>
          <w:rFonts w:ascii="Times New Roman" w:hAnsi="Times New Roman" w:hint="eastAsia"/>
          <w:sz w:val="24"/>
        </w:rPr>
        <w:t>年内。</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（三）按照《重庆市产业投资准入工作手册》（</w:t>
      </w:r>
      <w:proofErr w:type="gramStart"/>
      <w:r>
        <w:rPr>
          <w:rFonts w:ascii="Times New Roman" w:hAnsi="Times New Roman" w:hint="eastAsia"/>
          <w:sz w:val="24"/>
        </w:rPr>
        <w:t>渝发改</w:t>
      </w:r>
      <w:proofErr w:type="gramEnd"/>
      <w:r>
        <w:rPr>
          <w:rFonts w:ascii="Times New Roman" w:hAnsi="Times New Roman" w:hint="eastAsia"/>
          <w:sz w:val="24"/>
        </w:rPr>
        <w:t>投〔</w:t>
      </w:r>
      <w:r>
        <w:rPr>
          <w:rFonts w:ascii="Times New Roman" w:hAnsi="Times New Roman" w:hint="eastAsia"/>
          <w:sz w:val="24"/>
        </w:rPr>
        <w:t>2018</w:t>
      </w:r>
      <w:r>
        <w:rPr>
          <w:rFonts w:ascii="Times New Roman" w:hAnsi="Times New Roman" w:hint="eastAsia"/>
          <w:sz w:val="24"/>
        </w:rPr>
        <w:t>〕</w:t>
      </w:r>
      <w:r>
        <w:rPr>
          <w:rFonts w:ascii="Times New Roman" w:hAnsi="Times New Roman" w:hint="eastAsia"/>
          <w:sz w:val="24"/>
        </w:rPr>
        <w:t>541</w:t>
      </w:r>
      <w:r>
        <w:rPr>
          <w:rFonts w:ascii="Times New Roman" w:hAnsi="Times New Roman" w:hint="eastAsia"/>
          <w:sz w:val="24"/>
        </w:rPr>
        <w:t>号）有关规定，竞买申请人须持有我县烧结砖生产投资项目备案或立项手续。</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五</w:t>
      </w:r>
      <w:r>
        <w:rPr>
          <w:rFonts w:ascii="Times New Roman" w:hAnsi="Times New Roman"/>
          <w:sz w:val="24"/>
        </w:rPr>
        <w:t>、风险提示：</w:t>
      </w:r>
    </w:p>
    <w:p w:rsidR="009043D8" w:rsidRDefault="00636C0C">
      <w:pPr>
        <w:spacing w:line="360" w:lineRule="exact"/>
        <w:ind w:firstLineChars="200" w:firstLine="480"/>
        <w:rPr>
          <w:rFonts w:ascii="Times New Roman" w:hAnsi="Times New Roman"/>
          <w:sz w:val="24"/>
        </w:rPr>
      </w:pPr>
      <w:r>
        <w:rPr>
          <w:rFonts w:ascii="Times New Roman" w:hAnsi="Times New Roman"/>
          <w:kern w:val="0"/>
          <w:sz w:val="24"/>
        </w:rPr>
        <w:t>（一）采矿</w:t>
      </w:r>
      <w:proofErr w:type="gramStart"/>
      <w:r>
        <w:rPr>
          <w:rFonts w:ascii="Times New Roman" w:hAnsi="Times New Roman"/>
          <w:kern w:val="0"/>
          <w:sz w:val="24"/>
        </w:rPr>
        <w:t>权投资</w:t>
      </w:r>
      <w:proofErr w:type="gramEnd"/>
      <w:r>
        <w:rPr>
          <w:rFonts w:ascii="Times New Roman" w:hAnsi="Times New Roman"/>
          <w:kern w:val="0"/>
          <w:sz w:val="24"/>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9043D8" w:rsidRDefault="00636C0C">
      <w:pPr>
        <w:spacing w:line="360" w:lineRule="exact"/>
        <w:ind w:firstLineChars="200" w:firstLine="480"/>
        <w:rPr>
          <w:rFonts w:ascii="Times New Roman" w:hAnsi="Times New Roman"/>
          <w:sz w:val="24"/>
        </w:rPr>
      </w:pPr>
      <w:r>
        <w:rPr>
          <w:rFonts w:ascii="Times New Roman" w:hAnsi="Times New Roman"/>
          <w:kern w:val="0"/>
          <w:sz w:val="24"/>
        </w:rPr>
        <w:t>（二）有关该宗采矿权的用地、用水、用电、公路、环保、基础设施等工作，</w:t>
      </w:r>
      <w:proofErr w:type="gramStart"/>
      <w:r>
        <w:rPr>
          <w:rFonts w:ascii="Times New Roman" w:hAnsi="Times New Roman"/>
          <w:kern w:val="0"/>
          <w:sz w:val="24"/>
        </w:rPr>
        <w:t>由竞得</w:t>
      </w:r>
      <w:proofErr w:type="gramEnd"/>
      <w:r>
        <w:rPr>
          <w:rFonts w:ascii="Times New Roman" w:hAnsi="Times New Roman"/>
          <w:kern w:val="0"/>
          <w:sz w:val="24"/>
        </w:rPr>
        <w:t>人自行负责解决并依法完善相关手续；</w:t>
      </w:r>
    </w:p>
    <w:p w:rsidR="009043D8" w:rsidRDefault="00636C0C">
      <w:pPr>
        <w:spacing w:line="360" w:lineRule="exact"/>
        <w:ind w:firstLineChars="200" w:firstLine="480"/>
        <w:rPr>
          <w:rFonts w:ascii="Times New Roman" w:hAnsi="Times New Roman"/>
          <w:kern w:val="0"/>
          <w:sz w:val="24"/>
        </w:rPr>
      </w:pPr>
      <w:r>
        <w:rPr>
          <w:rFonts w:ascii="Times New Roman" w:hAnsi="Times New Roman"/>
          <w:kern w:val="0"/>
          <w:sz w:val="24"/>
        </w:rPr>
        <w:t>（三）</w:t>
      </w:r>
      <w:proofErr w:type="gramStart"/>
      <w:r>
        <w:rPr>
          <w:rFonts w:ascii="Times New Roman" w:hAnsi="Times New Roman"/>
          <w:kern w:val="0"/>
          <w:sz w:val="24"/>
        </w:rPr>
        <w:t>若竞得</w:t>
      </w:r>
      <w:proofErr w:type="gramEnd"/>
      <w:r>
        <w:rPr>
          <w:rFonts w:ascii="Times New Roman" w:hAnsi="Times New Roman"/>
          <w:kern w:val="0"/>
          <w:sz w:val="24"/>
        </w:rPr>
        <w:t>人竞得该宗采矿权后，在办理采矿登记所需要件时进行安全、环境评价等认定为不适宜开采的，该宗采矿权按不成交处理。</w:t>
      </w:r>
    </w:p>
    <w:p w:rsidR="009043D8" w:rsidRDefault="00636C0C">
      <w:pPr>
        <w:spacing w:line="360" w:lineRule="exact"/>
        <w:ind w:firstLineChars="200" w:firstLine="480"/>
        <w:rPr>
          <w:rFonts w:ascii="Times New Roman" w:eastAsia="宋体" w:hAnsi="Times New Roman"/>
          <w:kern w:val="0"/>
          <w:sz w:val="24"/>
        </w:rPr>
      </w:pPr>
      <w:r>
        <w:rPr>
          <w:rFonts w:ascii="Times New Roman" w:hAnsi="Times New Roman" w:hint="eastAsia"/>
          <w:sz w:val="24"/>
        </w:rPr>
        <w:t>（四）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rsidR="009043D8" w:rsidRDefault="00636C0C">
      <w:pPr>
        <w:spacing w:line="360" w:lineRule="exact"/>
        <w:ind w:firstLineChars="200" w:firstLine="480"/>
        <w:rPr>
          <w:rFonts w:ascii="Times New Roman" w:hAnsi="Times New Roman"/>
          <w:kern w:val="0"/>
          <w:sz w:val="24"/>
        </w:rPr>
      </w:pPr>
      <w:r>
        <w:rPr>
          <w:rFonts w:ascii="Times New Roman" w:hAnsi="Times New Roman" w:hint="eastAsia"/>
          <w:kern w:val="0"/>
          <w:sz w:val="24"/>
        </w:rPr>
        <w:t>六</w:t>
      </w:r>
      <w:r>
        <w:rPr>
          <w:rFonts w:ascii="Times New Roman" w:hAnsi="Times New Roman"/>
          <w:kern w:val="0"/>
          <w:sz w:val="24"/>
        </w:rPr>
        <w:t>、提出异议的方式与途径：</w:t>
      </w:r>
    </w:p>
    <w:p w:rsidR="009043D8" w:rsidRDefault="00636C0C">
      <w:pPr>
        <w:spacing w:line="360" w:lineRule="exact"/>
        <w:ind w:firstLineChars="200" w:firstLine="48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asciiTheme="minorEastAsia" w:hAnsiTheme="minorEastAsia" w:hint="eastAsia"/>
          <w:sz w:val="24"/>
        </w:rPr>
        <w:t>忠县规划和自然资源局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ascii="Times New Roman" w:hAnsi="Times New Roman" w:hint="eastAsia"/>
          <w:sz w:val="24"/>
        </w:rPr>
        <w:t>忠县公共资源综合交易中心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rsidR="009043D8" w:rsidRDefault="00636C0C">
      <w:pPr>
        <w:spacing w:line="360" w:lineRule="exact"/>
        <w:ind w:firstLineChars="200" w:firstLine="482"/>
        <w:rPr>
          <w:rFonts w:ascii="Times New Roman" w:eastAsia="方正仿宋_GBK" w:hAnsi="Times New Roman"/>
        </w:rPr>
      </w:pPr>
      <w:r>
        <w:rPr>
          <w:rFonts w:ascii="Times New Roman" w:hAnsi="Times New Roman" w:hint="eastAsia"/>
          <w:b/>
          <w:kern w:val="0"/>
          <w:sz w:val="24"/>
        </w:rPr>
        <w:t>七</w:t>
      </w:r>
      <w:r>
        <w:rPr>
          <w:rFonts w:ascii="Times New Roman" w:hAnsi="Times New Roman"/>
          <w:b/>
          <w:kern w:val="0"/>
          <w:sz w:val="24"/>
        </w:rPr>
        <w:t>、其他重要提示及要求：</w:t>
      </w:r>
    </w:p>
    <w:p w:rsidR="000619EC" w:rsidRDefault="00636C0C">
      <w:pPr>
        <w:spacing w:line="360" w:lineRule="exact"/>
        <w:ind w:firstLineChars="200" w:firstLine="480"/>
        <w:rPr>
          <w:rFonts w:ascii="Times New Roman" w:hAnsi="Times New Roman"/>
          <w:kern w:val="0"/>
          <w:sz w:val="24"/>
        </w:rPr>
      </w:pPr>
      <w:r w:rsidRPr="000619EC">
        <w:rPr>
          <w:rFonts w:ascii="Times New Roman" w:hAnsi="Times New Roman" w:hint="eastAsia"/>
          <w:kern w:val="0"/>
          <w:sz w:val="24"/>
        </w:rPr>
        <w:t>（一）竞得人</w:t>
      </w:r>
      <w:proofErr w:type="gramStart"/>
      <w:r w:rsidRPr="000619EC">
        <w:rPr>
          <w:rFonts w:ascii="Times New Roman" w:hAnsi="Times New Roman" w:hint="eastAsia"/>
          <w:kern w:val="0"/>
          <w:sz w:val="24"/>
        </w:rPr>
        <w:t>竞得以</w:t>
      </w:r>
      <w:proofErr w:type="gramEnd"/>
      <w:r w:rsidRPr="000619EC">
        <w:rPr>
          <w:rFonts w:ascii="Times New Roman" w:hAnsi="Times New Roman" w:hint="eastAsia"/>
          <w:kern w:val="0"/>
          <w:sz w:val="24"/>
        </w:rPr>
        <w:t>上采矿权，还需向出让人另外支付该采矿权出让工作成本</w:t>
      </w:r>
      <w:r w:rsidRPr="000619EC">
        <w:rPr>
          <w:rFonts w:ascii="Times New Roman" w:hAnsi="Times New Roman" w:hint="eastAsia"/>
          <w:kern w:val="0"/>
          <w:sz w:val="24"/>
        </w:rPr>
        <w:t>9.89</w:t>
      </w:r>
      <w:r w:rsidRPr="000619EC">
        <w:rPr>
          <w:rFonts w:ascii="Times New Roman" w:hAnsi="Times New Roman" w:hint="eastAsia"/>
          <w:kern w:val="0"/>
          <w:sz w:val="24"/>
        </w:rPr>
        <w:t>万元，在签订采矿</w:t>
      </w:r>
      <w:proofErr w:type="gramStart"/>
      <w:r w:rsidRPr="000619EC">
        <w:rPr>
          <w:rFonts w:ascii="Times New Roman" w:hAnsi="Times New Roman" w:hint="eastAsia"/>
          <w:kern w:val="0"/>
          <w:sz w:val="24"/>
        </w:rPr>
        <w:t>权成交</w:t>
      </w:r>
      <w:proofErr w:type="gramEnd"/>
      <w:r w:rsidRPr="000619EC">
        <w:rPr>
          <w:rFonts w:ascii="Times New Roman" w:hAnsi="Times New Roman" w:hint="eastAsia"/>
          <w:kern w:val="0"/>
          <w:sz w:val="24"/>
        </w:rPr>
        <w:t>确认书后</w:t>
      </w:r>
      <w:r w:rsidRPr="000619EC">
        <w:rPr>
          <w:rFonts w:ascii="Times New Roman" w:hAnsi="Times New Roman" w:hint="eastAsia"/>
          <w:kern w:val="0"/>
          <w:sz w:val="24"/>
        </w:rPr>
        <w:t>15</w:t>
      </w:r>
      <w:r w:rsidRPr="000619EC">
        <w:rPr>
          <w:rFonts w:ascii="Times New Roman" w:hAnsi="Times New Roman" w:hint="eastAsia"/>
          <w:kern w:val="0"/>
          <w:sz w:val="24"/>
        </w:rPr>
        <w:t>个工作日内一次性支付。</w:t>
      </w:r>
      <w:r w:rsidRPr="000619EC">
        <w:rPr>
          <w:rFonts w:ascii="Times New Roman" w:hAnsi="Times New Roman" w:hint="eastAsia"/>
          <w:kern w:val="0"/>
          <w:sz w:val="24"/>
        </w:rPr>
        <w:t xml:space="preserve"> </w:t>
      </w:r>
    </w:p>
    <w:p w:rsidR="000619EC" w:rsidRDefault="00636C0C">
      <w:pPr>
        <w:spacing w:line="360" w:lineRule="exact"/>
        <w:ind w:firstLineChars="200" w:firstLine="480"/>
        <w:rPr>
          <w:rFonts w:ascii="Times New Roman" w:hAnsi="Times New Roman"/>
          <w:kern w:val="0"/>
          <w:sz w:val="24"/>
        </w:rPr>
      </w:pPr>
      <w:r w:rsidRPr="000619EC">
        <w:rPr>
          <w:rFonts w:ascii="Times New Roman" w:hAnsi="Times New Roman" w:hint="eastAsia"/>
          <w:kern w:val="0"/>
          <w:sz w:val="24"/>
        </w:rPr>
        <w:t>（二）序号</w:t>
      </w:r>
      <w:r w:rsidRPr="000619EC">
        <w:rPr>
          <w:rFonts w:ascii="Times New Roman" w:hAnsi="Times New Roman" w:hint="eastAsia"/>
          <w:kern w:val="0"/>
          <w:sz w:val="24"/>
        </w:rPr>
        <w:t>ZX202005</w:t>
      </w:r>
      <w:r w:rsidRPr="000619EC">
        <w:rPr>
          <w:rFonts w:ascii="Times New Roman" w:hAnsi="Times New Roman" w:hint="eastAsia"/>
          <w:kern w:val="0"/>
          <w:sz w:val="24"/>
        </w:rPr>
        <w:t>采矿权属已建矿山增资扩界，原批准矿区范围内有剩余出让资源量。其它竞得人竞得后须与原采矿权人就剩余出让资源等资产达成相关协商意见。</w:t>
      </w:r>
      <w:r w:rsidRPr="000619EC">
        <w:rPr>
          <w:rFonts w:ascii="Times New Roman" w:hAnsi="Times New Roman" w:hint="eastAsia"/>
          <w:kern w:val="0"/>
          <w:sz w:val="24"/>
        </w:rPr>
        <w:t xml:space="preserve"> </w:t>
      </w:r>
    </w:p>
    <w:p w:rsidR="009043D8" w:rsidRPr="000619EC" w:rsidRDefault="00636C0C">
      <w:pPr>
        <w:spacing w:line="360" w:lineRule="exact"/>
        <w:ind w:firstLineChars="200" w:firstLine="480"/>
        <w:rPr>
          <w:rFonts w:ascii="Times New Roman" w:hAnsi="Times New Roman"/>
          <w:kern w:val="0"/>
          <w:sz w:val="24"/>
        </w:rPr>
        <w:sectPr w:rsidR="009043D8" w:rsidRPr="000619EC">
          <w:pgSz w:w="16838" w:h="11906" w:orient="landscape"/>
          <w:pgMar w:top="567" w:right="1134" w:bottom="567" w:left="1134" w:header="851" w:footer="992" w:gutter="0"/>
          <w:cols w:space="720"/>
          <w:docGrid w:type="lines" w:linePitch="312"/>
        </w:sectPr>
      </w:pPr>
      <w:r w:rsidRPr="000619EC">
        <w:rPr>
          <w:rFonts w:ascii="Times New Roman" w:hAnsi="Times New Roman" w:hint="eastAsia"/>
          <w:kern w:val="0"/>
          <w:sz w:val="24"/>
        </w:rPr>
        <w:t>（三）如遇特殊原因，忠县规划和自然资源局有权撤回出让公告，另行确定交易时间，请竞买人关注</w:t>
      </w:r>
      <w:proofErr w:type="gramStart"/>
      <w:r w:rsidRPr="000619EC">
        <w:rPr>
          <w:rFonts w:ascii="Times New Roman" w:hAnsi="Times New Roman" w:hint="eastAsia"/>
          <w:kern w:val="0"/>
          <w:sz w:val="24"/>
        </w:rPr>
        <w:t>自然资源部网矿业</w:t>
      </w:r>
      <w:proofErr w:type="gramEnd"/>
      <w:r w:rsidRPr="000619EC">
        <w:rPr>
          <w:rFonts w:ascii="Times New Roman" w:hAnsi="Times New Roman" w:hint="eastAsia"/>
          <w:kern w:val="0"/>
          <w:sz w:val="24"/>
        </w:rPr>
        <w:t>权市场</w:t>
      </w:r>
      <w:proofErr w:type="gramStart"/>
      <w:r w:rsidRPr="000619EC">
        <w:rPr>
          <w:rFonts w:ascii="Times New Roman" w:hAnsi="Times New Roman" w:hint="eastAsia"/>
          <w:kern w:val="0"/>
          <w:sz w:val="24"/>
        </w:rPr>
        <w:t>版块</w:t>
      </w:r>
      <w:proofErr w:type="gramEnd"/>
      <w:r w:rsidRPr="000619EC">
        <w:rPr>
          <w:rFonts w:ascii="Times New Roman" w:hAnsi="Times New Roman" w:hint="eastAsia"/>
          <w:kern w:val="0"/>
          <w:sz w:val="24"/>
        </w:rPr>
        <w:t>、重庆市公共资源交易</w:t>
      </w:r>
      <w:proofErr w:type="gramStart"/>
      <w:r w:rsidRPr="000619EC">
        <w:rPr>
          <w:rFonts w:ascii="Times New Roman" w:hAnsi="Times New Roman" w:hint="eastAsia"/>
          <w:kern w:val="0"/>
          <w:sz w:val="24"/>
        </w:rPr>
        <w:t>网土地</w:t>
      </w:r>
      <w:proofErr w:type="gramEnd"/>
      <w:r w:rsidRPr="000619EC">
        <w:rPr>
          <w:rFonts w:ascii="Times New Roman" w:hAnsi="Times New Roman" w:hint="eastAsia"/>
          <w:kern w:val="0"/>
          <w:sz w:val="24"/>
        </w:rPr>
        <w:t>及矿业权板块（</w:t>
      </w:r>
      <w:r w:rsidRPr="000619EC">
        <w:rPr>
          <w:rFonts w:ascii="Times New Roman" w:hAnsi="Times New Roman" w:hint="eastAsia"/>
          <w:kern w:val="0"/>
          <w:sz w:val="24"/>
        </w:rPr>
        <w:t>https://www.cqggzy.com/</w:t>
      </w:r>
      <w:r w:rsidRPr="000619EC">
        <w:rPr>
          <w:rFonts w:ascii="Times New Roman" w:hAnsi="Times New Roman" w:hint="eastAsia"/>
          <w:kern w:val="0"/>
          <w:sz w:val="24"/>
        </w:rPr>
        <w:t>）和重庆市规划和自然资源局矿产资源专题栏信息更新变化。</w:t>
      </w:r>
      <w:r w:rsidRPr="000619EC">
        <w:rPr>
          <w:rFonts w:ascii="Times New Roman" w:hAnsi="Times New Roman" w:hint="eastAsia"/>
          <w:kern w:val="0"/>
          <w:sz w:val="24"/>
        </w:rPr>
        <w:t xml:space="preserve"> </w:t>
      </w:r>
    </w:p>
    <w:p w:rsidR="006B05D7" w:rsidRDefault="000619EC">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忠县马灌镇砖屋沟砖瓦用页岩矿采矿权</w:t>
      </w:r>
    </w:p>
    <w:p w:rsidR="006B05D7" w:rsidRDefault="000619EC">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6B05D7" w:rsidRDefault="006B05D7">
      <w:pPr>
        <w:widowControl/>
        <w:spacing w:line="360" w:lineRule="exact"/>
        <w:jc w:val="right"/>
        <w:rPr>
          <w:rFonts w:ascii="Times New Roman" w:hAnsi="Times New Roman"/>
          <w:kern w:val="0"/>
          <w:szCs w:val="21"/>
        </w:rPr>
      </w:pPr>
    </w:p>
    <w:p w:rsidR="006B05D7" w:rsidRDefault="000619EC">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ZX202005</w:t>
      </w:r>
    </w:p>
    <w:p w:rsidR="006B05D7" w:rsidRDefault="000619EC">
      <w:pPr>
        <w:spacing w:line="360" w:lineRule="exact"/>
        <w:ind w:firstLineChars="200" w:firstLine="420"/>
        <w:rPr>
          <w:rStyle w:val="a5"/>
          <w:rFonts w:ascii="Times New Roman" w:hAnsi="Times New Roman"/>
          <w:szCs w:val="21"/>
        </w:rPr>
      </w:pPr>
      <w:r>
        <w:rPr>
          <w:rFonts w:ascii="Times New Roman" w:hAnsi="Times New Roman" w:hint="eastAsia"/>
          <w:szCs w:val="21"/>
        </w:rPr>
        <w:t>忠县马灌镇砖屋沟砖瓦用页岩矿</w:t>
      </w:r>
      <w:r>
        <w:rPr>
          <w:rFonts w:ascii="Times New Roman" w:hAnsi="Times New Roman"/>
          <w:kern w:val="0"/>
          <w:szCs w:val="21"/>
        </w:rPr>
        <w:t>采矿权位于</w:t>
      </w:r>
      <w:r>
        <w:rPr>
          <w:rFonts w:ascii="Times New Roman" w:hAnsi="Times New Roman" w:hint="eastAsia"/>
          <w:szCs w:val="21"/>
        </w:rPr>
        <w:t>忠县马灌镇高渡村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6B05D7" w:rsidRDefault="000619EC">
      <w:pPr>
        <w:spacing w:line="360" w:lineRule="exact"/>
        <w:ind w:firstLineChars="200" w:firstLine="420"/>
        <w:rPr>
          <w:rStyle w:val="a5"/>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忠县公共资源综合交易中心</w:t>
      </w:r>
      <w:r>
        <w:rPr>
          <w:rFonts w:asciiTheme="minorEastAsia" w:hAnsiTheme="minorEastAsia"/>
          <w:szCs w:val="21"/>
        </w:rPr>
        <w:t>（</w:t>
      </w:r>
      <w:r>
        <w:rPr>
          <w:rFonts w:asciiTheme="minorEastAsia" w:hAnsiTheme="minorEastAsia" w:hint="eastAsia"/>
          <w:szCs w:val="21"/>
        </w:rPr>
        <w:t>http:www.cqggzy.com</w:t>
      </w:r>
      <w:r>
        <w:rPr>
          <w:rFonts w:asciiTheme="minorEastAsia" w:hAnsiTheme="minorEastAsia"/>
          <w:szCs w:val="21"/>
        </w:rPr>
        <w:t>）</w:t>
      </w:r>
    </w:p>
    <w:p w:rsidR="006B05D7" w:rsidRDefault="000619EC">
      <w:pPr>
        <w:spacing w:line="360" w:lineRule="exact"/>
        <w:ind w:firstLineChars="200" w:firstLine="420"/>
        <w:rPr>
          <w:rStyle w:val="a5"/>
          <w:rFonts w:ascii="Times New Roman" w:hAnsi="Times New Roman"/>
          <w:szCs w:val="21"/>
        </w:rPr>
      </w:pPr>
      <w:r>
        <w:rPr>
          <w:rFonts w:ascii="Times New Roman" w:hAnsi="Times New Roman"/>
          <w:kern w:val="0"/>
          <w:szCs w:val="21"/>
        </w:rPr>
        <w:t>此次采矿</w:t>
      </w:r>
      <w:proofErr w:type="gramStart"/>
      <w:r>
        <w:rPr>
          <w:rFonts w:ascii="Times New Roman" w:hAnsi="Times New Roman"/>
          <w:kern w:val="0"/>
          <w:szCs w:val="21"/>
        </w:rPr>
        <w:t>权公开</w:t>
      </w:r>
      <w:proofErr w:type="gramEnd"/>
      <w:r>
        <w:rPr>
          <w:rFonts w:ascii="Times New Roman" w:hAnsi="Times New Roman"/>
          <w:kern w:val="0"/>
          <w:szCs w:val="21"/>
        </w:rPr>
        <w:t>出让遵循公开、公平、公正和诚实信用原则，并按价高者得的原则确定竞得人。</w:t>
      </w:r>
    </w:p>
    <w:p w:rsidR="006B05D7" w:rsidRDefault="000619EC">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6B05D7" w:rsidRDefault="000619EC">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2020年07月09日12时</w:t>
      </w:r>
      <w:r>
        <w:rPr>
          <w:rFonts w:asciiTheme="minorEastAsia" w:hAnsiTheme="minorEastAsia"/>
          <w:szCs w:val="21"/>
        </w:rPr>
        <w:t>-</w:t>
      </w:r>
      <w:r>
        <w:rPr>
          <w:rFonts w:asciiTheme="minorEastAsia" w:hAnsiTheme="minorEastAsia" w:hint="eastAsia"/>
          <w:szCs w:val="21"/>
        </w:rPr>
        <w:t>2020年08月05日12时</w:t>
      </w:r>
      <w:r>
        <w:rPr>
          <w:rFonts w:asciiTheme="minorEastAsia" w:hAnsiTheme="minorEastAsia"/>
          <w:kern w:val="0"/>
          <w:szCs w:val="21"/>
        </w:rPr>
        <w:t>；</w:t>
      </w:r>
    </w:p>
    <w:p w:rsidR="006B05D7" w:rsidRDefault="000619EC">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忠县马灌镇砖屋沟砖瓦用页岩矿</w:t>
      </w:r>
      <w:r>
        <w:rPr>
          <w:rFonts w:ascii="Times New Roman" w:hAnsi="Times New Roman"/>
          <w:kern w:val="0"/>
          <w:szCs w:val="21"/>
        </w:rPr>
        <w:t>；</w:t>
      </w:r>
    </w:p>
    <w:p w:rsidR="006B05D7" w:rsidRDefault="000619EC">
      <w:pPr>
        <w:spacing w:line="360" w:lineRule="exact"/>
        <w:ind w:firstLineChars="200" w:firstLine="420"/>
        <w:rPr>
          <w:rStyle w:val="a5"/>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忠县马灌镇高渡村</w:t>
      </w:r>
      <w:r>
        <w:rPr>
          <w:rFonts w:ascii="Times New Roman" w:hAnsi="Times New Roman"/>
          <w:kern w:val="0"/>
          <w:szCs w:val="21"/>
        </w:rPr>
        <w:t>；</w:t>
      </w:r>
    </w:p>
    <w:p w:rsidR="006B05D7" w:rsidRDefault="000619EC">
      <w:pPr>
        <w:spacing w:line="360" w:lineRule="exact"/>
        <w:ind w:firstLineChars="200" w:firstLine="420"/>
        <w:rPr>
          <w:rStyle w:val="a5"/>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12.20</w:t>
      </w:r>
      <w:r>
        <w:rPr>
          <w:rFonts w:ascii="Times New Roman" w:hAnsi="Times New Roman"/>
          <w:kern w:val="0"/>
          <w:szCs w:val="21"/>
        </w:rPr>
        <w:t>万元；</w:t>
      </w:r>
    </w:p>
    <w:p w:rsidR="006B05D7" w:rsidRDefault="000619EC">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0.027</w:t>
      </w:r>
      <w:r>
        <w:rPr>
          <w:rFonts w:ascii="Times New Roman" w:hAnsi="Times New Roman"/>
          <w:kern w:val="0"/>
          <w:szCs w:val="21"/>
        </w:rPr>
        <w:t>平方公里；</w:t>
      </w:r>
    </w:p>
    <w:p w:rsidR="006B05D7" w:rsidRDefault="000619EC">
      <w:pPr>
        <w:spacing w:line="360" w:lineRule="exact"/>
        <w:ind w:firstLineChars="200" w:firstLine="420"/>
        <w:rPr>
          <w:rStyle w:val="a5"/>
          <w:rFonts w:ascii="Times New Roman" w:hAnsi="Times New Roman"/>
          <w:szCs w:val="21"/>
        </w:rPr>
      </w:pPr>
      <w:r>
        <w:rPr>
          <w:rFonts w:ascii="Times New Roman" w:hAnsi="Times New Roman"/>
          <w:kern w:val="0"/>
          <w:szCs w:val="21"/>
        </w:rPr>
        <w:t>（六）开采标高：</w:t>
      </w:r>
      <w:r>
        <w:rPr>
          <w:rFonts w:ascii="Times New Roman" w:hAnsi="Times New Roman" w:hint="eastAsia"/>
        </w:rPr>
        <w:t>+520</w:t>
      </w:r>
      <w:r>
        <w:rPr>
          <w:rFonts w:ascii="Times New Roman" w:hAnsi="Times New Roman" w:hint="eastAsia"/>
        </w:rPr>
        <w:t>米至</w:t>
      </w:r>
      <w:r>
        <w:rPr>
          <w:rFonts w:ascii="Times New Roman" w:hAnsi="Times New Roman" w:hint="eastAsia"/>
        </w:rPr>
        <w:t>+500</w:t>
      </w:r>
      <w:r>
        <w:rPr>
          <w:rFonts w:ascii="Times New Roman" w:hAnsi="Times New Roman" w:hint="eastAsia"/>
        </w:rPr>
        <w:t>米</w:t>
      </w:r>
      <w:r>
        <w:rPr>
          <w:rFonts w:ascii="Times New Roman" w:hAnsi="Times New Roman"/>
          <w:kern w:val="0"/>
          <w:szCs w:val="21"/>
        </w:rPr>
        <w:t>；</w:t>
      </w:r>
    </w:p>
    <w:p w:rsidR="006B05D7" w:rsidRDefault="000619EC">
      <w:pPr>
        <w:spacing w:line="360" w:lineRule="exact"/>
        <w:ind w:firstLineChars="200" w:firstLine="420"/>
        <w:rPr>
          <w:rStyle w:val="a5"/>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砖瓦用页岩</w:t>
      </w:r>
      <w:r>
        <w:rPr>
          <w:rFonts w:ascii="Times New Roman" w:hAnsi="Times New Roman"/>
          <w:kern w:val="0"/>
          <w:szCs w:val="21"/>
        </w:rPr>
        <w:t>；</w:t>
      </w:r>
    </w:p>
    <w:p w:rsidR="006B05D7" w:rsidRDefault="000619EC">
      <w:pPr>
        <w:spacing w:line="360" w:lineRule="exact"/>
        <w:ind w:firstLineChars="200" w:firstLine="420"/>
        <w:rPr>
          <w:rStyle w:val="a5"/>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11.8</w:t>
      </w:r>
      <w:r>
        <w:rPr>
          <w:rFonts w:ascii="Times New Roman" w:hAnsi="Times New Roman" w:hint="eastAsia"/>
          <w:szCs w:val="21"/>
        </w:rPr>
        <w:t>万吨</w:t>
      </w:r>
      <w:r>
        <w:rPr>
          <w:rFonts w:ascii="Times New Roman" w:hAnsi="Times New Roman"/>
          <w:kern w:val="0"/>
          <w:szCs w:val="21"/>
        </w:rPr>
        <w:t>；</w:t>
      </w:r>
    </w:p>
    <w:p w:rsidR="006B05D7" w:rsidRDefault="000619EC">
      <w:pPr>
        <w:spacing w:line="360" w:lineRule="exact"/>
        <w:ind w:firstLineChars="200" w:firstLine="420"/>
        <w:rPr>
          <w:rStyle w:val="a5"/>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3</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kern w:val="0"/>
          <w:szCs w:val="21"/>
        </w:rPr>
        <w:t>；</w:t>
      </w:r>
    </w:p>
    <w:p w:rsidR="006B05D7" w:rsidRDefault="000619EC">
      <w:pPr>
        <w:spacing w:line="360" w:lineRule="exact"/>
        <w:ind w:firstLineChars="200" w:firstLine="420"/>
        <w:rPr>
          <w:rStyle w:val="a5"/>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7</w:t>
      </w:r>
      <w:r>
        <w:rPr>
          <w:rFonts w:ascii="Times New Roman" w:hAnsi="Times New Roman"/>
          <w:kern w:val="0"/>
          <w:szCs w:val="21"/>
        </w:rPr>
        <w:t>年；</w:t>
      </w:r>
    </w:p>
    <w:p w:rsidR="006B05D7" w:rsidRDefault="000619EC">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6B05D7">
        <w:tc>
          <w:tcPr>
            <w:tcW w:w="360" w:type="dxa"/>
          </w:tcPr>
          <w:p w:rsidR="006B05D7" w:rsidRDefault="000619EC">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6B05D7" w:rsidRDefault="000619EC">
            <w:pPr>
              <w:spacing w:line="360" w:lineRule="exact"/>
              <w:jc w:val="center"/>
              <w:rPr>
                <w:rFonts w:ascii="Times New Roman" w:hAnsi="Times New Roman"/>
                <w:szCs w:val="21"/>
              </w:rPr>
            </w:pPr>
            <w:r>
              <w:rPr>
                <w:rFonts w:ascii="Times New Roman" w:hAnsi="Times New Roman" w:hint="eastAsia"/>
                <w:szCs w:val="21"/>
              </w:rPr>
              <w:t>3362533.50</w:t>
            </w:r>
          </w:p>
        </w:tc>
        <w:tc>
          <w:tcPr>
            <w:tcW w:w="360" w:type="dxa"/>
          </w:tcPr>
          <w:p w:rsidR="006B05D7" w:rsidRDefault="000619EC">
            <w:pPr>
              <w:spacing w:line="360" w:lineRule="exact"/>
              <w:jc w:val="center"/>
              <w:rPr>
                <w:rFonts w:ascii="Times New Roman" w:hAnsi="Times New Roman"/>
                <w:szCs w:val="21"/>
              </w:rPr>
            </w:pPr>
            <w:r>
              <w:rPr>
                <w:rFonts w:ascii="Times New Roman" w:hAnsi="Times New Roman" w:hint="eastAsia"/>
                <w:szCs w:val="21"/>
              </w:rPr>
              <w:t>36477497.22</w:t>
            </w:r>
          </w:p>
        </w:tc>
      </w:tr>
      <w:tr w:rsidR="006B05D7">
        <w:tc>
          <w:tcPr>
            <w:tcW w:w="360" w:type="dxa"/>
          </w:tcPr>
          <w:p w:rsidR="006B05D7" w:rsidRDefault="000619EC">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6B05D7" w:rsidRDefault="000619EC">
            <w:pPr>
              <w:spacing w:line="360" w:lineRule="exact"/>
              <w:jc w:val="center"/>
              <w:rPr>
                <w:rFonts w:ascii="Times New Roman" w:hAnsi="Times New Roman"/>
                <w:szCs w:val="21"/>
              </w:rPr>
            </w:pPr>
            <w:r>
              <w:rPr>
                <w:rFonts w:ascii="Times New Roman" w:hAnsi="Times New Roman" w:hint="eastAsia"/>
                <w:szCs w:val="21"/>
              </w:rPr>
              <w:t>3362468.44</w:t>
            </w:r>
          </w:p>
        </w:tc>
        <w:tc>
          <w:tcPr>
            <w:tcW w:w="360" w:type="dxa"/>
          </w:tcPr>
          <w:p w:rsidR="006B05D7" w:rsidRDefault="000619EC">
            <w:pPr>
              <w:spacing w:line="360" w:lineRule="exact"/>
              <w:jc w:val="center"/>
              <w:rPr>
                <w:rFonts w:ascii="Times New Roman" w:hAnsi="Times New Roman"/>
                <w:szCs w:val="21"/>
              </w:rPr>
            </w:pPr>
            <w:r>
              <w:rPr>
                <w:rFonts w:ascii="Times New Roman" w:hAnsi="Times New Roman" w:hint="eastAsia"/>
                <w:szCs w:val="21"/>
              </w:rPr>
              <w:t>36477528.16</w:t>
            </w:r>
          </w:p>
        </w:tc>
      </w:tr>
      <w:tr w:rsidR="006B05D7">
        <w:tc>
          <w:tcPr>
            <w:tcW w:w="360" w:type="dxa"/>
          </w:tcPr>
          <w:p w:rsidR="006B05D7" w:rsidRDefault="000619EC">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6B05D7" w:rsidRDefault="000619EC">
            <w:pPr>
              <w:spacing w:line="360" w:lineRule="exact"/>
              <w:jc w:val="center"/>
              <w:rPr>
                <w:rFonts w:ascii="Times New Roman" w:hAnsi="Times New Roman"/>
                <w:szCs w:val="21"/>
              </w:rPr>
            </w:pPr>
            <w:r>
              <w:rPr>
                <w:rFonts w:ascii="Times New Roman" w:hAnsi="Times New Roman" w:hint="eastAsia"/>
                <w:szCs w:val="21"/>
              </w:rPr>
              <w:t>3362398.76</w:t>
            </w:r>
          </w:p>
        </w:tc>
        <w:tc>
          <w:tcPr>
            <w:tcW w:w="360" w:type="dxa"/>
          </w:tcPr>
          <w:p w:rsidR="006B05D7" w:rsidRDefault="000619EC">
            <w:pPr>
              <w:spacing w:line="360" w:lineRule="exact"/>
              <w:jc w:val="center"/>
              <w:rPr>
                <w:rFonts w:ascii="Times New Roman" w:hAnsi="Times New Roman"/>
                <w:szCs w:val="21"/>
              </w:rPr>
            </w:pPr>
            <w:r>
              <w:rPr>
                <w:rFonts w:ascii="Times New Roman" w:hAnsi="Times New Roman" w:hint="eastAsia"/>
                <w:szCs w:val="21"/>
              </w:rPr>
              <w:t>36477414.81</w:t>
            </w:r>
          </w:p>
        </w:tc>
      </w:tr>
      <w:tr w:rsidR="006B05D7">
        <w:tc>
          <w:tcPr>
            <w:tcW w:w="360" w:type="dxa"/>
          </w:tcPr>
          <w:p w:rsidR="006B05D7" w:rsidRDefault="000619EC">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6B05D7" w:rsidRDefault="000619EC">
            <w:pPr>
              <w:spacing w:line="360" w:lineRule="exact"/>
              <w:jc w:val="center"/>
              <w:rPr>
                <w:rFonts w:ascii="Times New Roman" w:hAnsi="Times New Roman"/>
                <w:szCs w:val="21"/>
              </w:rPr>
            </w:pPr>
            <w:r>
              <w:rPr>
                <w:rFonts w:ascii="Times New Roman" w:hAnsi="Times New Roman" w:hint="eastAsia"/>
                <w:szCs w:val="21"/>
              </w:rPr>
              <w:t>3362325.31</w:t>
            </w:r>
          </w:p>
        </w:tc>
        <w:tc>
          <w:tcPr>
            <w:tcW w:w="360" w:type="dxa"/>
          </w:tcPr>
          <w:p w:rsidR="006B05D7" w:rsidRDefault="000619EC">
            <w:pPr>
              <w:spacing w:line="360" w:lineRule="exact"/>
              <w:jc w:val="center"/>
              <w:rPr>
                <w:rFonts w:ascii="Times New Roman" w:hAnsi="Times New Roman"/>
                <w:szCs w:val="21"/>
              </w:rPr>
            </w:pPr>
            <w:r>
              <w:rPr>
                <w:rFonts w:ascii="Times New Roman" w:hAnsi="Times New Roman" w:hint="eastAsia"/>
                <w:szCs w:val="21"/>
              </w:rPr>
              <w:t>36477400.25</w:t>
            </w:r>
          </w:p>
        </w:tc>
      </w:tr>
      <w:tr w:rsidR="006B05D7">
        <w:tc>
          <w:tcPr>
            <w:tcW w:w="360" w:type="dxa"/>
          </w:tcPr>
          <w:p w:rsidR="006B05D7" w:rsidRDefault="000619EC">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6B05D7" w:rsidRDefault="000619EC">
            <w:pPr>
              <w:spacing w:line="360" w:lineRule="exact"/>
              <w:jc w:val="center"/>
              <w:rPr>
                <w:rFonts w:ascii="Times New Roman" w:hAnsi="Times New Roman"/>
                <w:szCs w:val="21"/>
              </w:rPr>
            </w:pPr>
            <w:r>
              <w:rPr>
                <w:rFonts w:ascii="Times New Roman" w:hAnsi="Times New Roman" w:hint="eastAsia"/>
                <w:szCs w:val="21"/>
              </w:rPr>
              <w:t>3362357.14</w:t>
            </w:r>
          </w:p>
        </w:tc>
        <w:tc>
          <w:tcPr>
            <w:tcW w:w="360" w:type="dxa"/>
          </w:tcPr>
          <w:p w:rsidR="006B05D7" w:rsidRDefault="000619EC">
            <w:pPr>
              <w:spacing w:line="360" w:lineRule="exact"/>
              <w:jc w:val="center"/>
              <w:rPr>
                <w:rFonts w:ascii="Times New Roman" w:hAnsi="Times New Roman"/>
                <w:szCs w:val="21"/>
              </w:rPr>
            </w:pPr>
            <w:r>
              <w:rPr>
                <w:rFonts w:ascii="Times New Roman" w:hAnsi="Times New Roman" w:hint="eastAsia"/>
                <w:szCs w:val="21"/>
              </w:rPr>
              <w:t>36477334.28</w:t>
            </w:r>
          </w:p>
        </w:tc>
      </w:tr>
      <w:tr w:rsidR="006B05D7">
        <w:tc>
          <w:tcPr>
            <w:tcW w:w="360" w:type="dxa"/>
          </w:tcPr>
          <w:p w:rsidR="006B05D7" w:rsidRDefault="000619EC">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360" w:type="dxa"/>
          </w:tcPr>
          <w:p w:rsidR="006B05D7" w:rsidRDefault="000619EC">
            <w:pPr>
              <w:spacing w:line="360" w:lineRule="exact"/>
              <w:jc w:val="center"/>
              <w:rPr>
                <w:rFonts w:ascii="Times New Roman" w:hAnsi="Times New Roman"/>
                <w:szCs w:val="21"/>
              </w:rPr>
            </w:pPr>
            <w:r>
              <w:rPr>
                <w:rFonts w:ascii="Times New Roman" w:hAnsi="Times New Roman" w:hint="eastAsia"/>
                <w:szCs w:val="21"/>
              </w:rPr>
              <w:t>3362433.53</w:t>
            </w:r>
          </w:p>
        </w:tc>
        <w:tc>
          <w:tcPr>
            <w:tcW w:w="360" w:type="dxa"/>
          </w:tcPr>
          <w:p w:rsidR="006B05D7" w:rsidRDefault="000619EC">
            <w:pPr>
              <w:spacing w:line="360" w:lineRule="exact"/>
              <w:jc w:val="center"/>
              <w:rPr>
                <w:rFonts w:ascii="Times New Roman" w:hAnsi="Times New Roman"/>
                <w:szCs w:val="21"/>
              </w:rPr>
            </w:pPr>
            <w:r>
              <w:rPr>
                <w:rFonts w:ascii="Times New Roman" w:hAnsi="Times New Roman" w:hint="eastAsia"/>
                <w:szCs w:val="21"/>
              </w:rPr>
              <w:t>36477319.06</w:t>
            </w:r>
          </w:p>
        </w:tc>
      </w:tr>
      <w:tr w:rsidR="006B05D7">
        <w:tc>
          <w:tcPr>
            <w:tcW w:w="360" w:type="dxa"/>
          </w:tcPr>
          <w:p w:rsidR="006B05D7" w:rsidRDefault="000619EC">
            <w:pPr>
              <w:spacing w:line="360" w:lineRule="exact"/>
              <w:jc w:val="center"/>
              <w:rPr>
                <w:rFonts w:ascii="Times New Roman" w:hAnsi="Times New Roman"/>
                <w:kern w:val="0"/>
                <w:szCs w:val="21"/>
              </w:rPr>
            </w:pPr>
            <w:r>
              <w:rPr>
                <w:rFonts w:ascii="Times New Roman" w:hAnsi="Times New Roman" w:hint="eastAsia"/>
                <w:kern w:val="0"/>
                <w:szCs w:val="21"/>
              </w:rPr>
              <w:t>7</w:t>
            </w:r>
          </w:p>
        </w:tc>
        <w:tc>
          <w:tcPr>
            <w:tcW w:w="360" w:type="dxa"/>
          </w:tcPr>
          <w:p w:rsidR="006B05D7" w:rsidRDefault="000619EC">
            <w:pPr>
              <w:spacing w:line="360" w:lineRule="exact"/>
              <w:jc w:val="center"/>
              <w:rPr>
                <w:rFonts w:ascii="Times New Roman" w:hAnsi="Times New Roman"/>
                <w:szCs w:val="21"/>
              </w:rPr>
            </w:pPr>
            <w:r>
              <w:rPr>
                <w:rFonts w:ascii="Times New Roman" w:hAnsi="Times New Roman" w:hint="eastAsia"/>
                <w:szCs w:val="21"/>
              </w:rPr>
              <w:t>3362563.34</w:t>
            </w:r>
          </w:p>
        </w:tc>
        <w:tc>
          <w:tcPr>
            <w:tcW w:w="360" w:type="dxa"/>
          </w:tcPr>
          <w:p w:rsidR="006B05D7" w:rsidRDefault="000619EC">
            <w:pPr>
              <w:spacing w:line="360" w:lineRule="exact"/>
              <w:jc w:val="center"/>
              <w:rPr>
                <w:rFonts w:ascii="Times New Roman" w:hAnsi="Times New Roman"/>
                <w:szCs w:val="21"/>
              </w:rPr>
            </w:pPr>
            <w:r>
              <w:rPr>
                <w:rFonts w:ascii="Times New Roman" w:hAnsi="Times New Roman" w:hint="eastAsia"/>
                <w:szCs w:val="21"/>
              </w:rPr>
              <w:t>36477385.96</w:t>
            </w:r>
          </w:p>
        </w:tc>
      </w:tr>
    </w:tbl>
    <w:p w:rsidR="006B05D7" w:rsidRDefault="000619EC">
      <w:pPr>
        <w:spacing w:line="360" w:lineRule="exact"/>
        <w:ind w:firstLineChars="220" w:firstLine="464"/>
        <w:rPr>
          <w:rStyle w:val="a5"/>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rsidR="006B05D7" w:rsidRDefault="000619EC">
      <w:pPr>
        <w:spacing w:line="360" w:lineRule="exact"/>
        <w:ind w:firstLineChars="200" w:firstLine="420"/>
        <w:rPr>
          <w:rStyle w:val="a5"/>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rsidR="006B05D7" w:rsidRDefault="000619EC">
      <w:pPr>
        <w:spacing w:line="360" w:lineRule="exact"/>
        <w:ind w:firstLineChars="200" w:firstLine="420"/>
        <w:rPr>
          <w:rStyle w:val="a5"/>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忠县规划和自然资源局</w:t>
      </w:r>
      <w:r>
        <w:rPr>
          <w:rFonts w:asciiTheme="minorEastAsia" w:hAnsiTheme="minorEastAsia"/>
          <w:kern w:val="0"/>
          <w:szCs w:val="21"/>
        </w:rPr>
        <w:t>，采矿权出让承办机构为</w:t>
      </w:r>
      <w:r>
        <w:rPr>
          <w:rFonts w:asciiTheme="minorEastAsia" w:hAnsiTheme="minorEastAsia" w:hint="eastAsia"/>
          <w:kern w:val="0"/>
          <w:szCs w:val="21"/>
        </w:rPr>
        <w:t>忠县公共资源综合交易中心</w:t>
      </w:r>
      <w:r>
        <w:rPr>
          <w:rFonts w:asciiTheme="minorEastAsia" w:hAnsiTheme="minorEastAsia"/>
          <w:kern w:val="0"/>
          <w:szCs w:val="21"/>
        </w:rPr>
        <w:t>。</w:t>
      </w:r>
    </w:p>
    <w:p w:rsidR="006B05D7" w:rsidRDefault="000619EC">
      <w:pPr>
        <w:spacing w:line="360" w:lineRule="exact"/>
        <w:ind w:firstLineChars="200" w:firstLine="420"/>
        <w:rPr>
          <w:rStyle w:val="a5"/>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6B05D7" w:rsidRDefault="000619EC">
      <w:pPr>
        <w:spacing w:line="360" w:lineRule="exact"/>
        <w:ind w:firstLineChars="200" w:firstLine="420"/>
        <w:rPr>
          <w:rStyle w:val="a5"/>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忠县规划和自然资源局</w:t>
      </w:r>
      <w:r>
        <w:rPr>
          <w:rFonts w:asciiTheme="minorEastAsia" w:hAnsiTheme="minorEastAsia"/>
          <w:kern w:val="0"/>
          <w:szCs w:val="21"/>
        </w:rPr>
        <w:t>联系方式</w:t>
      </w:r>
    </w:p>
    <w:p w:rsidR="006B05D7" w:rsidRDefault="000619EC">
      <w:pPr>
        <w:spacing w:line="360" w:lineRule="exact"/>
        <w:ind w:firstLineChars="200" w:firstLine="420"/>
        <w:rPr>
          <w:rStyle w:val="a5"/>
          <w:rFonts w:asciiTheme="minorEastAsia" w:hAnsiTheme="minorEastAsia"/>
          <w:szCs w:val="21"/>
        </w:rPr>
      </w:pPr>
      <w:r>
        <w:rPr>
          <w:rFonts w:asciiTheme="minorEastAsia" w:hAnsiTheme="minorEastAsia"/>
          <w:kern w:val="0"/>
          <w:szCs w:val="21"/>
        </w:rPr>
        <w:lastRenderedPageBreak/>
        <w:t>地址：</w:t>
      </w:r>
      <w:r>
        <w:rPr>
          <w:rFonts w:asciiTheme="minorEastAsia" w:hAnsiTheme="minorEastAsia" w:cs="宋体" w:hint="eastAsia"/>
          <w:szCs w:val="21"/>
        </w:rPr>
        <w:t>忠县忠州街道果园路12号</w:t>
      </w:r>
      <w:r>
        <w:rPr>
          <w:rFonts w:asciiTheme="minorEastAsia" w:hAnsiTheme="minorEastAsia"/>
          <w:kern w:val="0"/>
          <w:szCs w:val="21"/>
        </w:rPr>
        <w:t>，联系人：</w:t>
      </w:r>
      <w:r>
        <w:rPr>
          <w:rFonts w:asciiTheme="minorEastAsia" w:hAnsiTheme="minorEastAsia" w:cs="宋体" w:hint="eastAsia"/>
          <w:szCs w:val="21"/>
        </w:rPr>
        <w:t>刘老师</w:t>
      </w:r>
      <w:r>
        <w:rPr>
          <w:rFonts w:asciiTheme="minorEastAsia" w:hAnsiTheme="minorEastAsia"/>
          <w:kern w:val="0"/>
          <w:szCs w:val="21"/>
        </w:rPr>
        <w:t>，联系电话：</w:t>
      </w:r>
      <w:r>
        <w:rPr>
          <w:rFonts w:asciiTheme="minorEastAsia" w:hAnsiTheme="minorEastAsia" w:hint="eastAsia"/>
          <w:szCs w:val="21"/>
        </w:rPr>
        <w:t>023-54235264</w:t>
      </w:r>
    </w:p>
    <w:p w:rsidR="006B05D7" w:rsidRDefault="000619EC">
      <w:pPr>
        <w:spacing w:line="360" w:lineRule="exact"/>
        <w:ind w:firstLineChars="200" w:firstLine="420"/>
        <w:rPr>
          <w:rStyle w:val="a5"/>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忠县公共资源综合交易中心</w:t>
      </w:r>
      <w:r>
        <w:rPr>
          <w:rFonts w:asciiTheme="minorEastAsia" w:hAnsiTheme="minorEastAsia"/>
          <w:kern w:val="0"/>
          <w:szCs w:val="21"/>
        </w:rPr>
        <w:t>联系方式</w:t>
      </w:r>
    </w:p>
    <w:p w:rsidR="006B05D7" w:rsidRDefault="000619EC">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忠县忠州街道红星大桥路10号附1号</w:t>
      </w:r>
      <w:r>
        <w:rPr>
          <w:rFonts w:asciiTheme="minorEastAsia" w:hAnsiTheme="minorEastAsia"/>
          <w:kern w:val="0"/>
          <w:szCs w:val="21"/>
        </w:rPr>
        <w:t>，联系人：</w:t>
      </w:r>
      <w:r>
        <w:rPr>
          <w:rFonts w:asciiTheme="minorEastAsia" w:hAnsiTheme="minorEastAsia" w:hint="eastAsia"/>
          <w:szCs w:val="21"/>
        </w:rPr>
        <w:t>戴老师</w:t>
      </w:r>
      <w:r>
        <w:rPr>
          <w:rFonts w:asciiTheme="minorEastAsia" w:hAnsiTheme="minorEastAsia"/>
          <w:kern w:val="0"/>
          <w:szCs w:val="21"/>
        </w:rPr>
        <w:t>，联系电话：</w:t>
      </w:r>
      <w:r>
        <w:rPr>
          <w:rFonts w:asciiTheme="minorEastAsia" w:hAnsiTheme="minorEastAsia" w:hint="eastAsia"/>
          <w:szCs w:val="21"/>
        </w:rPr>
        <w:t>023-54214499</w:t>
      </w:r>
    </w:p>
    <w:p w:rsidR="006B05D7" w:rsidRDefault="000619EC">
      <w:pPr>
        <w:spacing w:line="360" w:lineRule="exact"/>
        <w:ind w:firstLineChars="200" w:firstLine="422"/>
        <w:rPr>
          <w:rStyle w:val="a5"/>
          <w:rFonts w:ascii="Times New Roman" w:hAnsi="Times New Roman"/>
          <w:szCs w:val="21"/>
        </w:rPr>
      </w:pPr>
      <w:r>
        <w:rPr>
          <w:rStyle w:val="a5"/>
          <w:rFonts w:ascii="Times New Roman" w:hAnsi="Times New Roman"/>
          <w:szCs w:val="21"/>
        </w:rPr>
        <w:t>三、竞买申请人准入条件</w:t>
      </w:r>
    </w:p>
    <w:p w:rsidR="006B05D7" w:rsidRDefault="000619EC">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（一）竞买申请人须为营利法人；</w:t>
      </w:r>
    </w:p>
    <w:p w:rsidR="006B05D7" w:rsidRDefault="000619EC">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（二）竞买申请人属于以下情形之一的不得参与竞买：</w:t>
      </w:r>
    </w:p>
    <w:p w:rsidR="006B05D7" w:rsidRDefault="000619EC">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1</w:t>
      </w:r>
      <w:r>
        <w:rPr>
          <w:rStyle w:val="a5"/>
          <w:rFonts w:ascii="Times New Roman" w:hAnsi="Times New Roman" w:hint="eastAsia"/>
          <w:b w:val="0"/>
          <w:szCs w:val="21"/>
        </w:rPr>
        <w:t>、在自然资源部矿业权人勘查开采信息公示系统的“矿业权人异常名录”“矿业权人严重违法名单”内；</w:t>
      </w:r>
    </w:p>
    <w:p w:rsidR="006B05D7" w:rsidRDefault="000619EC">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2.</w:t>
      </w:r>
      <w:r>
        <w:rPr>
          <w:rStyle w:val="a5"/>
          <w:rFonts w:ascii="Times New Roman" w:hAnsi="Times New Roman" w:hint="eastAsia"/>
          <w:b w:val="0"/>
          <w:szCs w:val="21"/>
        </w:rPr>
        <w:t>通过“信用中国”查询，在自然资源部联合惩戒备忘录或重庆市信用惩戒严重失信主体“黑名单”内限制禁止参与采矿权出让的；</w:t>
      </w:r>
    </w:p>
    <w:p w:rsidR="006B05D7" w:rsidRDefault="000619EC">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3.</w:t>
      </w:r>
      <w:r>
        <w:rPr>
          <w:rStyle w:val="a5"/>
          <w:rFonts w:ascii="Times New Roman" w:hAnsi="Times New Roman" w:hint="eastAsia"/>
          <w:b w:val="0"/>
          <w:szCs w:val="21"/>
        </w:rPr>
        <w:t>被吊销采矿许可证之日起</w:t>
      </w:r>
      <w:r>
        <w:rPr>
          <w:rStyle w:val="a5"/>
          <w:rFonts w:ascii="Times New Roman" w:hAnsi="Times New Roman" w:hint="eastAsia"/>
          <w:b w:val="0"/>
          <w:szCs w:val="21"/>
        </w:rPr>
        <w:t>2</w:t>
      </w:r>
      <w:r>
        <w:rPr>
          <w:rStyle w:val="a5"/>
          <w:rFonts w:ascii="Times New Roman" w:hAnsi="Times New Roman" w:hint="eastAsia"/>
          <w:b w:val="0"/>
          <w:szCs w:val="21"/>
        </w:rPr>
        <w:t>年内。</w:t>
      </w:r>
    </w:p>
    <w:p w:rsidR="006B05D7" w:rsidRDefault="000619EC">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（三）按照《重庆市产业投资准入工作手册》（</w:t>
      </w:r>
      <w:proofErr w:type="gramStart"/>
      <w:r>
        <w:rPr>
          <w:rStyle w:val="a5"/>
          <w:rFonts w:ascii="Times New Roman" w:hAnsi="Times New Roman" w:hint="eastAsia"/>
          <w:b w:val="0"/>
          <w:szCs w:val="21"/>
        </w:rPr>
        <w:t>渝发改</w:t>
      </w:r>
      <w:proofErr w:type="gramEnd"/>
      <w:r>
        <w:rPr>
          <w:rStyle w:val="a5"/>
          <w:rFonts w:ascii="Times New Roman" w:hAnsi="Times New Roman" w:hint="eastAsia"/>
          <w:b w:val="0"/>
          <w:szCs w:val="21"/>
        </w:rPr>
        <w:t>投〔</w:t>
      </w:r>
      <w:r>
        <w:rPr>
          <w:rStyle w:val="a5"/>
          <w:rFonts w:ascii="Times New Roman" w:hAnsi="Times New Roman" w:hint="eastAsia"/>
          <w:b w:val="0"/>
          <w:szCs w:val="21"/>
        </w:rPr>
        <w:t>2018</w:t>
      </w:r>
      <w:r>
        <w:rPr>
          <w:rStyle w:val="a5"/>
          <w:rFonts w:ascii="Times New Roman" w:hAnsi="Times New Roman" w:hint="eastAsia"/>
          <w:b w:val="0"/>
          <w:szCs w:val="21"/>
        </w:rPr>
        <w:t>〕</w:t>
      </w:r>
      <w:r>
        <w:rPr>
          <w:rStyle w:val="a5"/>
          <w:rFonts w:ascii="Times New Roman" w:hAnsi="Times New Roman" w:hint="eastAsia"/>
          <w:b w:val="0"/>
          <w:szCs w:val="21"/>
        </w:rPr>
        <w:t>541</w:t>
      </w:r>
      <w:r>
        <w:rPr>
          <w:rStyle w:val="a5"/>
          <w:rFonts w:ascii="Times New Roman" w:hAnsi="Times New Roman" w:hint="eastAsia"/>
          <w:b w:val="0"/>
          <w:szCs w:val="21"/>
        </w:rPr>
        <w:t>号）有关规定，竞买申请人须持有我县烧结砖生产投资项目备案或立项手续。</w:t>
      </w:r>
    </w:p>
    <w:p w:rsidR="006B05D7" w:rsidRDefault="000619EC">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四、报名申请</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06</w:t>
      </w:r>
      <w:r>
        <w:rPr>
          <w:rFonts w:ascii="Times New Roman" w:hAnsi="Times New Roman" w:cs="Times New Roman" w:hint="eastAsia"/>
          <w:szCs w:val="21"/>
        </w:rPr>
        <w:t>日</w:t>
      </w:r>
      <w:r>
        <w:rPr>
          <w:rFonts w:ascii="Times New Roman" w:hAnsi="Times New Roman" w:cs="Times New Roman" w:hint="eastAsia"/>
          <w:szCs w:val="21"/>
        </w:rPr>
        <w:t>14</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06</w:t>
      </w:r>
      <w:r>
        <w:rPr>
          <w:rFonts w:ascii="Times New Roman" w:hAnsi="Times New Roman" w:cs="Times New Roman" w:hint="eastAsia"/>
          <w:szCs w:val="21"/>
        </w:rPr>
        <w:t>日</w:t>
      </w:r>
      <w:r>
        <w:rPr>
          <w:rFonts w:ascii="Times New Roman" w:hAnsi="Times New Roman" w:cs="Times New Roman" w:hint="eastAsia"/>
          <w:szCs w:val="21"/>
        </w:rPr>
        <w:t>15</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忠县公共资源综合交易中心（忠县忠州街道红星大桥路</w:t>
      </w:r>
      <w:r>
        <w:rPr>
          <w:rFonts w:ascii="Times New Roman" w:hAnsi="Times New Roman" w:cs="Times New Roman" w:hint="eastAsia"/>
          <w:szCs w:val="21"/>
        </w:rPr>
        <w:t>10</w:t>
      </w:r>
      <w:r>
        <w:rPr>
          <w:rFonts w:ascii="Times New Roman" w:hAnsi="Times New Roman" w:cs="Times New Roman" w:hint="eastAsia"/>
          <w:szCs w:val="21"/>
        </w:rPr>
        <w:t>号附</w:t>
      </w:r>
      <w:r>
        <w:rPr>
          <w:rFonts w:ascii="Times New Roman" w:hAnsi="Times New Roman" w:cs="Times New Roman" w:hint="eastAsia"/>
          <w:szCs w:val="21"/>
        </w:rPr>
        <w:t>1</w:t>
      </w:r>
      <w:r>
        <w:rPr>
          <w:rFonts w:ascii="Times New Roman" w:hAnsi="Times New Roman" w:cs="Times New Roman" w:hint="eastAsia"/>
          <w:szCs w:val="21"/>
        </w:rPr>
        <w:t>号）</w:t>
      </w:r>
      <w:r>
        <w:rPr>
          <w:rFonts w:ascii="Times New Roman" w:hAnsi="Times New Roman" w:cs="Times New Roman"/>
          <w:szCs w:val="21"/>
        </w:rPr>
        <w:t>。</w:t>
      </w:r>
    </w:p>
    <w:p w:rsidR="006B05D7" w:rsidRDefault="000619EC">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戴老师</w:t>
      </w:r>
      <w:r>
        <w:rPr>
          <w:rFonts w:ascii="Times New Roman" w:hAnsi="Times New Roman" w:cs="Times New Roman"/>
          <w:szCs w:val="21"/>
        </w:rPr>
        <w:t>，联系电话：</w:t>
      </w:r>
      <w:r>
        <w:rPr>
          <w:rFonts w:ascii="Times New Roman" w:hAnsi="Times New Roman" w:cs="Times New Roman" w:hint="eastAsia"/>
          <w:szCs w:val="21"/>
        </w:rPr>
        <w:t>023-54214499</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忠县公共资源综合交易中心</w:t>
      </w:r>
      <w:r>
        <w:rPr>
          <w:rFonts w:ascii="Times New Roman" w:hAnsi="Times New Roman" w:cs="Times New Roman"/>
          <w:szCs w:val="21"/>
        </w:rPr>
        <w:t>不接受传真件、邮件、电子邮件等竞买申请，提交复印件的应于报名时提交原件供核对：</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7</w:t>
      </w:r>
      <w:r>
        <w:rPr>
          <w:rFonts w:ascii="Times New Roman" w:hAnsi="Times New Roman" w:cs="Times New Roman" w:hint="eastAsia"/>
          <w:szCs w:val="21"/>
        </w:rPr>
        <w:t>、保证金缴纳凭证。（原件</w:t>
      </w:r>
      <w:r>
        <w:rPr>
          <w:rFonts w:ascii="Times New Roman" w:hAnsi="Times New Roman" w:cs="Times New Roman" w:hint="eastAsia"/>
          <w:szCs w:val="21"/>
        </w:rPr>
        <w:t>1</w:t>
      </w:r>
      <w:r>
        <w:rPr>
          <w:rFonts w:ascii="Times New Roman" w:hAnsi="Times New Roman" w:cs="Times New Roman" w:hint="eastAsia"/>
          <w:szCs w:val="21"/>
        </w:rPr>
        <w:t>份）</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6.1</w:t>
      </w:r>
      <w:r>
        <w:rPr>
          <w:rFonts w:ascii="Times New Roman" w:hAnsi="Times New Roman" w:cs="Times New Roman"/>
          <w:szCs w:val="21"/>
        </w:rPr>
        <w:t>万元（大写：</w:t>
      </w:r>
      <w:r>
        <w:rPr>
          <w:rFonts w:ascii="宋体" w:eastAsia="宋体" w:hAnsi="宋体" w:cs="宋体" w:hint="eastAsia"/>
          <w:szCs w:val="21"/>
        </w:rPr>
        <w:t>陆万壹仟元整</w:t>
      </w:r>
      <w:r>
        <w:rPr>
          <w:rFonts w:ascii="Times New Roman" w:hAnsi="Times New Roman" w:cs="Times New Roman"/>
          <w:szCs w:val="21"/>
        </w:rPr>
        <w:t>），竞买申请人应于报名时间截止之前向</w:t>
      </w:r>
      <w:r>
        <w:rPr>
          <w:rFonts w:ascii="Times New Roman" w:hAnsi="Times New Roman" w:cs="Times New Roman" w:hint="eastAsia"/>
          <w:szCs w:val="21"/>
        </w:rPr>
        <w:t>重庆农村商业银行忠县支行，中国农业银行重庆忠县支行营业部，中国建设银行忠县支行营业部，中国工商银行忠县支行营业部，</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06</w:t>
      </w:r>
      <w:r>
        <w:rPr>
          <w:rFonts w:ascii="Times New Roman" w:hAnsi="Times New Roman" w:cs="Times New Roman" w:hint="eastAsia"/>
          <w:szCs w:val="21"/>
        </w:rPr>
        <w:t>日</w:t>
      </w:r>
      <w:r>
        <w:rPr>
          <w:rFonts w:ascii="Times New Roman" w:hAnsi="Times New Roman" w:cs="Times New Roman" w:hint="eastAsia"/>
          <w:szCs w:val="21"/>
        </w:rPr>
        <w:t>14</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。缴款时间以银行确认的到帐时间为准，保证金未按时到帐的，不予受理报名。</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保证金户名：重庆农村商业银行忠县支行</w:t>
      </w:r>
      <w:r>
        <w:rPr>
          <w:rFonts w:ascii="Times New Roman" w:hAnsi="Times New Roman" w:cs="Times New Roman" w:hint="eastAsia"/>
          <w:szCs w:val="21"/>
        </w:rPr>
        <w:t xml:space="preserve">        </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 xml:space="preserve">3501010120010008082032 </w:t>
      </w:r>
    </w:p>
    <w:p w:rsidR="006B05D7" w:rsidRDefault="000619EC">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lastRenderedPageBreak/>
        <w:t>帐号</w:t>
      </w:r>
      <w:proofErr w:type="gramEnd"/>
      <w:r>
        <w:rPr>
          <w:rFonts w:ascii="Times New Roman" w:hAnsi="Times New Roman" w:cs="Times New Roman" w:hint="eastAsia"/>
          <w:szCs w:val="21"/>
        </w:rPr>
        <w:t>：忠县公共资源综合交易中心。</w:t>
      </w:r>
    </w:p>
    <w:p w:rsidR="006B05D7" w:rsidRDefault="006B05D7">
      <w:pPr>
        <w:spacing w:line="360" w:lineRule="exact"/>
        <w:ind w:firstLineChars="200" w:firstLine="420"/>
        <w:rPr>
          <w:rFonts w:ascii="Times New Roman" w:hAnsi="Times New Roman" w:cs="Times New Roman"/>
          <w:szCs w:val="21"/>
        </w:rPr>
      </w:pP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保证金户名：中国农业银行重庆忠县支行营业部</w:t>
      </w:r>
      <w:r>
        <w:rPr>
          <w:rFonts w:ascii="Times New Roman" w:hAnsi="Times New Roman" w:cs="Times New Roman" w:hint="eastAsia"/>
          <w:szCs w:val="21"/>
        </w:rPr>
        <w:t xml:space="preserve">        </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 xml:space="preserve">314501010400145900000000027 </w:t>
      </w:r>
    </w:p>
    <w:p w:rsidR="006B05D7" w:rsidRDefault="000619EC">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：忠县公共资源综合交易中心。</w:t>
      </w:r>
    </w:p>
    <w:p w:rsidR="006B05D7" w:rsidRDefault="006B05D7">
      <w:pPr>
        <w:spacing w:line="360" w:lineRule="exact"/>
        <w:ind w:firstLineChars="200" w:firstLine="420"/>
        <w:rPr>
          <w:rFonts w:ascii="Times New Roman" w:hAnsi="Times New Roman" w:cs="Times New Roman"/>
          <w:szCs w:val="21"/>
        </w:rPr>
      </w:pP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保证金户名：中国建设银行忠县支行营业部</w:t>
      </w:r>
      <w:r>
        <w:rPr>
          <w:rFonts w:ascii="Times New Roman" w:hAnsi="Times New Roman" w:cs="Times New Roman" w:hint="eastAsia"/>
          <w:szCs w:val="21"/>
        </w:rPr>
        <w:t xml:space="preserve">        </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 xml:space="preserve">50001213600059123456-0020 </w:t>
      </w:r>
    </w:p>
    <w:p w:rsidR="006B05D7" w:rsidRDefault="000619EC">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：忠县公共资源综合交易中心。</w:t>
      </w:r>
    </w:p>
    <w:p w:rsidR="006B05D7" w:rsidRDefault="006B05D7">
      <w:pPr>
        <w:spacing w:line="360" w:lineRule="exact"/>
        <w:ind w:firstLineChars="200" w:firstLine="420"/>
        <w:rPr>
          <w:rFonts w:ascii="Times New Roman" w:hAnsi="Times New Roman" w:cs="Times New Roman"/>
          <w:szCs w:val="21"/>
        </w:rPr>
      </w:pP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保证金户名：中国工商银行忠县支行营业部</w:t>
      </w:r>
      <w:r>
        <w:rPr>
          <w:rFonts w:ascii="Times New Roman" w:hAnsi="Times New Roman" w:cs="Times New Roman" w:hint="eastAsia"/>
          <w:szCs w:val="21"/>
        </w:rPr>
        <w:t xml:space="preserve">        </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 xml:space="preserve">9558853100001314008 </w:t>
      </w:r>
    </w:p>
    <w:p w:rsidR="006B05D7" w:rsidRDefault="000619EC">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：忠县公共资源综合交易中心。</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w:t>
      </w:r>
      <w:proofErr w:type="gramStart"/>
      <w:r>
        <w:rPr>
          <w:rFonts w:ascii="Times New Roman" w:hAnsi="Times New Roman" w:cs="Times New Roman"/>
          <w:szCs w:val="21"/>
        </w:rPr>
        <w:t>由竞得</w:t>
      </w:r>
      <w:proofErr w:type="gramEnd"/>
      <w:r>
        <w:rPr>
          <w:rFonts w:ascii="Times New Roman" w:hAnsi="Times New Roman" w:cs="Times New Roman"/>
          <w:szCs w:val="21"/>
        </w:rPr>
        <w:t>人委托</w:t>
      </w:r>
      <w:r>
        <w:rPr>
          <w:rFonts w:ascii="Times New Roman" w:hAnsi="Times New Roman" w:cs="Times New Roman" w:hint="eastAsia"/>
          <w:szCs w:val="21"/>
        </w:rPr>
        <w:t>重庆农村商业银行忠县支行，中国农业银行重庆忠县支行营业部，中国建设银行忠县支行营业部，中国工商银行忠县支行营业部，</w:t>
      </w:r>
      <w:r>
        <w:rPr>
          <w:rFonts w:ascii="Times New Roman" w:hAnsi="Times New Roman" w:cs="Times New Roman"/>
          <w:szCs w:val="21"/>
        </w:rPr>
        <w:t>支付至财政非</w:t>
      </w:r>
      <w:proofErr w:type="gramStart"/>
      <w:r>
        <w:rPr>
          <w:rFonts w:ascii="Times New Roman" w:hAnsi="Times New Roman" w:cs="Times New Roman"/>
          <w:szCs w:val="21"/>
        </w:rPr>
        <w:t>税收入专户</w:t>
      </w:r>
      <w:proofErr w:type="gramEnd"/>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6B05D7" w:rsidRDefault="000619EC">
      <w:pPr>
        <w:spacing w:line="360" w:lineRule="exact"/>
        <w:ind w:firstLineChars="200" w:firstLine="422"/>
        <w:rPr>
          <w:rStyle w:val="a5"/>
          <w:rFonts w:ascii="Times New Roman" w:hAnsi="Times New Roman" w:cs="Times New Roman"/>
          <w:szCs w:val="21"/>
        </w:rPr>
      </w:pPr>
      <w:r>
        <w:rPr>
          <w:rStyle w:val="a5"/>
          <w:rFonts w:ascii="Times New Roman" w:hAnsi="Times New Roman" w:cs="Times New Roman"/>
          <w:szCs w:val="21"/>
        </w:rPr>
        <w:t>五、</w:t>
      </w:r>
      <w:r>
        <w:rPr>
          <w:rStyle w:val="a5"/>
          <w:rFonts w:ascii="Times New Roman" w:hAnsi="Times New Roman" w:cs="Times New Roman" w:hint="eastAsia"/>
          <w:szCs w:val="21"/>
        </w:rPr>
        <w:t>采</w:t>
      </w:r>
      <w:r>
        <w:rPr>
          <w:rStyle w:val="a5"/>
          <w:rFonts w:ascii="Times New Roman" w:hAnsi="Times New Roman" w:cs="Times New Roman"/>
          <w:szCs w:val="21"/>
        </w:rPr>
        <w:t>矿权出让方式及时间</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家），采用拍卖方式，起拍价在公告起始价的基础上上浮</w:t>
      </w:r>
      <w:r>
        <w:rPr>
          <w:rFonts w:ascii="Times New Roman" w:hAnsi="Times New Roman" w:cs="Times New Roman"/>
          <w:szCs w:val="21"/>
        </w:rPr>
        <w:t>5‰-10‰</w:t>
      </w:r>
      <w:r>
        <w:rPr>
          <w:rFonts w:ascii="Times New Roman" w:hAnsi="Times New Roman" w:cs="Times New Roman"/>
          <w:szCs w:val="21"/>
        </w:rPr>
        <w:t>，报价以增价方式进行，</w:t>
      </w:r>
      <w:bookmarkStart w:id="0" w:name="_GoBack"/>
      <w:bookmarkEnd w:id="0"/>
      <w:r>
        <w:rPr>
          <w:rFonts w:ascii="Times New Roman" w:hAnsi="Times New Roman" w:cs="Times New Roman"/>
          <w:szCs w:val="21"/>
        </w:rPr>
        <w:t>每次加价幅度为</w:t>
      </w:r>
      <w:r>
        <w:rPr>
          <w:rFonts w:ascii="宋体" w:eastAsia="宋体" w:hAnsi="宋体" w:cs="宋体" w:hint="eastAsia"/>
          <w:szCs w:val="21"/>
        </w:rPr>
        <w:t>1.2</w:t>
      </w:r>
      <w:r w:rsidR="00BA6667">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06</w:t>
      </w:r>
      <w:r>
        <w:rPr>
          <w:rFonts w:ascii="Times New Roman" w:hAnsi="Times New Roman" w:cs="Times New Roman" w:hint="eastAsia"/>
          <w:szCs w:val="21"/>
        </w:rPr>
        <w:t>日</w:t>
      </w:r>
      <w:r>
        <w:rPr>
          <w:rFonts w:ascii="Times New Roman" w:hAnsi="Times New Roman" w:cs="Times New Roman" w:hint="eastAsia"/>
          <w:szCs w:val="21"/>
        </w:rPr>
        <w:t>16</w:t>
      </w:r>
      <w:r>
        <w:rPr>
          <w:rFonts w:ascii="Times New Roman" w:hAnsi="Times New Roman" w:cs="Times New Roman" w:hint="eastAsia"/>
          <w:szCs w:val="21"/>
        </w:rPr>
        <w:t>时</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6B05D7" w:rsidRDefault="000619EC">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w:t>
      </w:r>
      <w:proofErr w:type="gramStart"/>
      <w:r>
        <w:rPr>
          <w:rFonts w:ascii="Times New Roman" w:hAnsi="Times New Roman" w:cs="Times New Roman"/>
          <w:szCs w:val="21"/>
        </w:rPr>
        <w:t>程序及竞得</w:t>
      </w:r>
      <w:proofErr w:type="gramEnd"/>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6B05D7" w:rsidRDefault="000619EC">
      <w:pPr>
        <w:spacing w:line="360" w:lineRule="exact"/>
        <w:ind w:firstLineChars="200" w:firstLine="422"/>
        <w:rPr>
          <w:rFonts w:ascii="Times New Roman" w:hAnsi="Times New Roman" w:cs="Times New Roman"/>
          <w:color w:val="222222"/>
          <w:szCs w:val="21"/>
        </w:rPr>
      </w:pPr>
      <w:r>
        <w:rPr>
          <w:rStyle w:val="a5"/>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w:t>
      </w:r>
      <w:proofErr w:type="gramStart"/>
      <w:r>
        <w:rPr>
          <w:rFonts w:ascii="Times New Roman" w:hAnsi="Times New Roman" w:cs="Times New Roman"/>
          <w:szCs w:val="21"/>
        </w:rPr>
        <w:t>结束后竞得</w:t>
      </w:r>
      <w:proofErr w:type="gramEnd"/>
      <w:r>
        <w:rPr>
          <w:rFonts w:ascii="Times New Roman" w:hAnsi="Times New Roman" w:cs="Times New Roman"/>
          <w:szCs w:val="21"/>
        </w:rPr>
        <w:t>人与</w:t>
      </w:r>
      <w:r>
        <w:rPr>
          <w:rFonts w:ascii="Times New Roman" w:hAnsi="Times New Roman" w:cs="Times New Roman" w:hint="eastAsia"/>
          <w:szCs w:val="21"/>
        </w:rPr>
        <w:t>忠县公共资源综合交易中心</w:t>
      </w:r>
      <w:r>
        <w:rPr>
          <w:rFonts w:ascii="Times New Roman" w:hAnsi="Times New Roman" w:cs="Times New Roman"/>
          <w:szCs w:val="21"/>
        </w:rPr>
        <w:t>现场签订《采矿权出让成交确认书》。</w:t>
      </w:r>
    </w:p>
    <w:p w:rsidR="006B05D7" w:rsidRDefault="000619EC">
      <w:pPr>
        <w:spacing w:line="360" w:lineRule="exact"/>
        <w:ind w:firstLineChars="200" w:firstLine="422"/>
        <w:rPr>
          <w:rStyle w:val="a5"/>
          <w:rFonts w:ascii="Times New Roman" w:hAnsi="Times New Roman" w:cs="Times New Roman"/>
        </w:rPr>
      </w:pPr>
      <w:r>
        <w:rPr>
          <w:rStyle w:val="a5"/>
          <w:rFonts w:ascii="Times New Roman" w:hAnsi="Times New Roman" w:cs="Times New Roman"/>
          <w:color w:val="222222"/>
          <w:szCs w:val="21"/>
        </w:rPr>
        <w:t>七、</w:t>
      </w:r>
      <w:r>
        <w:rPr>
          <w:rStyle w:val="a5"/>
          <w:rFonts w:ascii="Times New Roman" w:hAnsi="Times New Roman" w:cs="Times New Roman"/>
        </w:rPr>
        <w:t>采矿权出让收益缴纳</w:t>
      </w:r>
    </w:p>
    <w:p w:rsidR="006B05D7" w:rsidRDefault="000619EC">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该宗采矿权出让收益实行一次性缴纳，在采矿权出让合同签订之日起</w:t>
      </w:r>
      <w:r>
        <w:rPr>
          <w:rFonts w:ascii="Times New Roman" w:hAnsi="Times New Roman" w:cs="Times New Roman" w:hint="eastAsia"/>
          <w:szCs w:val="21"/>
        </w:rPr>
        <w:t>7</w:t>
      </w:r>
      <w:r>
        <w:rPr>
          <w:rFonts w:ascii="Times New Roman" w:hAnsi="Times New Roman" w:cs="Times New Roman" w:hint="eastAsia"/>
          <w:szCs w:val="21"/>
        </w:rPr>
        <w:t>个工作日内缴纳；采矿权出让工作成本在采矿权出让合同签订之前缴纳。</w:t>
      </w:r>
    </w:p>
    <w:p w:rsidR="006B05D7" w:rsidRDefault="000619EC">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八</w:t>
      </w:r>
      <w:r>
        <w:rPr>
          <w:rStyle w:val="a5"/>
          <w:rFonts w:ascii="Times New Roman" w:hAnsi="Times New Roman" w:cs="Times New Roman"/>
          <w:color w:val="222222"/>
          <w:szCs w:val="21"/>
        </w:rPr>
        <w:t>、交易中止或终止</w:t>
      </w:r>
    </w:p>
    <w:p w:rsidR="006B05D7" w:rsidRDefault="000619EC">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6B05D7" w:rsidRDefault="000619EC">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6B05D7" w:rsidRDefault="000619EC">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6B05D7" w:rsidRDefault="000619EC">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proofErr w:type="gramStart"/>
      <w:r>
        <w:rPr>
          <w:rFonts w:ascii="Times New Roman" w:hAnsi="Times New Roman" w:cs="Times New Roman"/>
          <w:color w:val="222222"/>
          <w:szCs w:val="21"/>
        </w:rPr>
        <w:t>权规划</w:t>
      </w:r>
      <w:proofErr w:type="gramEnd"/>
      <w:r>
        <w:rPr>
          <w:rFonts w:ascii="Times New Roman" w:hAnsi="Times New Roman" w:cs="Times New Roman"/>
          <w:color w:val="222222"/>
          <w:szCs w:val="21"/>
        </w:rPr>
        <w:t>条件等发生变化，对采矿权使用权有重大影响的；</w:t>
      </w:r>
    </w:p>
    <w:p w:rsidR="006B05D7" w:rsidRDefault="000619EC">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6B05D7" w:rsidRDefault="000619EC" w:rsidP="000619EC">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hint="eastAsia"/>
          <w:color w:val="222222"/>
          <w:szCs w:val="21"/>
        </w:rPr>
        <w:t xml:space="preserve">  </w:t>
      </w:r>
      <w:r>
        <w:rPr>
          <w:rStyle w:val="a5"/>
          <w:rFonts w:ascii="Times New Roman" w:hAnsi="Times New Roman" w:cs="Times New Roman" w:hint="eastAsia"/>
          <w:color w:val="222222"/>
          <w:szCs w:val="21"/>
        </w:rPr>
        <w:t>九</w:t>
      </w:r>
      <w:r>
        <w:rPr>
          <w:rStyle w:val="a5"/>
          <w:rFonts w:ascii="Times New Roman" w:hAnsi="Times New Roman" w:cs="Times New Roman"/>
          <w:color w:val="222222"/>
          <w:szCs w:val="21"/>
        </w:rPr>
        <w:t>、违约责任</w:t>
      </w:r>
    </w:p>
    <w:p w:rsidR="006B05D7" w:rsidRDefault="000619EC">
      <w:pPr>
        <w:spacing w:line="360" w:lineRule="exact"/>
        <w:ind w:firstLineChars="200" w:firstLine="420"/>
        <w:rPr>
          <w:rStyle w:val="a5"/>
          <w:rFonts w:ascii="Times New Roman" w:hAnsi="Times New Roman" w:cs="Times New Roman"/>
          <w:szCs w:val="21"/>
        </w:rPr>
      </w:pPr>
      <w:r>
        <w:rPr>
          <w:rFonts w:ascii="Times New Roman" w:hAnsi="Times New Roman" w:cs="Times New Roman"/>
          <w:color w:val="222222"/>
          <w:szCs w:val="21"/>
        </w:rPr>
        <w:lastRenderedPageBreak/>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proofErr w:type="gramStart"/>
      <w:r>
        <w:rPr>
          <w:rFonts w:ascii="Times New Roman" w:hAnsi="Times New Roman" w:cs="Times New Roman"/>
          <w:szCs w:val="21"/>
        </w:rPr>
        <w:t>得资格</w:t>
      </w:r>
      <w:proofErr w:type="gramEnd"/>
      <w:r>
        <w:rPr>
          <w:rFonts w:ascii="Times New Roman" w:hAnsi="Times New Roman" w:cs="Times New Roman"/>
          <w:szCs w:val="21"/>
        </w:rPr>
        <w:t>的；</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proofErr w:type="gramStart"/>
      <w:r>
        <w:rPr>
          <w:rFonts w:ascii="Times New Roman" w:hAnsi="Times New Roman" w:cs="Times New Roman"/>
          <w:szCs w:val="21"/>
        </w:rPr>
        <w:t>持成交</w:t>
      </w:r>
      <w:proofErr w:type="gramEnd"/>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proofErr w:type="gramStart"/>
      <w:r>
        <w:rPr>
          <w:rFonts w:ascii="Times New Roman" w:hAnsi="Times New Roman" w:cs="Times New Roman"/>
          <w:szCs w:val="21"/>
        </w:rPr>
        <w:t>权成交</w:t>
      </w:r>
      <w:proofErr w:type="gramEnd"/>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6B05D7" w:rsidRDefault="000619EC">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6B05D7" w:rsidRDefault="000619EC">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6B05D7" w:rsidRDefault="000619EC" w:rsidP="000619EC">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hint="eastAsia"/>
          <w:color w:val="222222"/>
          <w:szCs w:val="21"/>
        </w:rPr>
        <w:t xml:space="preserve">  </w:t>
      </w:r>
      <w:r>
        <w:rPr>
          <w:rStyle w:val="a5"/>
        </w:rPr>
        <w:t>十</w:t>
      </w:r>
      <w:r>
        <w:rPr>
          <w:rStyle w:val="a5"/>
          <w:rFonts w:ascii="Times New Roman" w:hAnsi="Times New Roman" w:cs="Times New Roman"/>
          <w:color w:val="222222"/>
          <w:szCs w:val="21"/>
        </w:rPr>
        <w:t>、注意事项</w:t>
      </w:r>
    </w:p>
    <w:p w:rsidR="006B05D7" w:rsidRDefault="000619EC">
      <w:pPr>
        <w:spacing w:line="360" w:lineRule="exact"/>
        <w:ind w:firstLine="420"/>
        <w:rPr>
          <w:rStyle w:val="a5"/>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6B05D7" w:rsidRDefault="000619EC">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（二）采矿</w:t>
      </w:r>
      <w:proofErr w:type="gramStart"/>
      <w:r>
        <w:rPr>
          <w:rFonts w:ascii="Times New Roman" w:hAnsi="Times New Roman" w:cs="Times New Roman"/>
          <w:color w:val="222222"/>
          <w:szCs w:val="21"/>
        </w:rPr>
        <w:t>权投资</w:t>
      </w:r>
      <w:proofErr w:type="gramEnd"/>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6B05D7" w:rsidRDefault="000619EC">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proofErr w:type="gramStart"/>
      <w:r>
        <w:rPr>
          <w:rFonts w:ascii="Times New Roman" w:hAnsi="Times New Roman" w:cs="Times New Roman"/>
          <w:color w:val="222222"/>
          <w:szCs w:val="21"/>
        </w:rPr>
        <w:t>由竞得</w:t>
      </w:r>
      <w:proofErr w:type="gramEnd"/>
      <w:r>
        <w:rPr>
          <w:rFonts w:ascii="Times New Roman" w:hAnsi="Times New Roman" w:cs="Times New Roman"/>
          <w:color w:val="222222"/>
          <w:szCs w:val="21"/>
        </w:rPr>
        <w:t>人自行负责解决并依法完善相关手续；</w:t>
      </w:r>
    </w:p>
    <w:p w:rsidR="006B05D7" w:rsidRDefault="000619EC">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w:t>
      </w:r>
      <w:proofErr w:type="gramStart"/>
      <w:r>
        <w:rPr>
          <w:rFonts w:ascii="Times New Roman" w:hAnsi="Times New Roman" w:cs="Times New Roman"/>
          <w:color w:val="222222"/>
          <w:szCs w:val="21"/>
        </w:rPr>
        <w:t>若竞得</w:t>
      </w:r>
      <w:proofErr w:type="gramEnd"/>
      <w:r>
        <w:rPr>
          <w:rFonts w:ascii="Times New Roman" w:hAnsi="Times New Roman" w:cs="Times New Roman"/>
          <w:color w:val="222222"/>
          <w:szCs w:val="21"/>
        </w:rPr>
        <w:t>人竞得采矿权后，在办理采矿权登记所需要件时进行安全、环境评价等认定为不适宜开采的，按不成交处理；</w:t>
      </w:r>
    </w:p>
    <w:p w:rsidR="006B05D7" w:rsidRDefault="000619EC">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6B05D7" w:rsidRDefault="000619EC">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lastRenderedPageBreak/>
        <w:t>（六）该宗采矿权出让工作成本为</w:t>
      </w:r>
      <w:r>
        <w:rPr>
          <w:rFonts w:ascii="Times New Roman" w:hAnsi="Times New Roman" w:cs="Times New Roman" w:hint="eastAsia"/>
          <w:color w:val="222222"/>
          <w:szCs w:val="21"/>
        </w:rPr>
        <w:t>9.89</w:t>
      </w:r>
      <w:r>
        <w:rPr>
          <w:rFonts w:ascii="Times New Roman" w:hAnsi="Times New Roman" w:cs="Times New Roman" w:hint="eastAsia"/>
          <w:color w:val="222222"/>
          <w:szCs w:val="21"/>
        </w:rPr>
        <w:t>万元，</w:t>
      </w:r>
      <w:proofErr w:type="gramStart"/>
      <w:r>
        <w:rPr>
          <w:rFonts w:ascii="Times New Roman" w:hAnsi="Times New Roman" w:cs="Times New Roman" w:hint="eastAsia"/>
          <w:color w:val="222222"/>
          <w:szCs w:val="21"/>
        </w:rPr>
        <w:t>需由竞得</w:t>
      </w:r>
      <w:proofErr w:type="gramEnd"/>
      <w:r>
        <w:rPr>
          <w:rFonts w:ascii="Times New Roman" w:hAnsi="Times New Roman" w:cs="Times New Roman" w:hint="eastAsia"/>
          <w:color w:val="222222"/>
          <w:szCs w:val="21"/>
        </w:rPr>
        <w:t>人另行支付给出让人，转入出让方指定账户（户名：忠县财政局，开户行：重庆农村商业银行忠县支行，</w:t>
      </w:r>
      <w:proofErr w:type="gramStart"/>
      <w:r>
        <w:rPr>
          <w:rFonts w:ascii="Times New Roman" w:hAnsi="Times New Roman" w:cs="Times New Roman" w:hint="eastAsia"/>
          <w:color w:val="222222"/>
          <w:szCs w:val="21"/>
        </w:rPr>
        <w:t>帐号</w:t>
      </w:r>
      <w:proofErr w:type="gramEnd"/>
      <w:r>
        <w:rPr>
          <w:rFonts w:ascii="Times New Roman" w:hAnsi="Times New Roman" w:cs="Times New Roman" w:hint="eastAsia"/>
          <w:color w:val="222222"/>
          <w:szCs w:val="21"/>
        </w:rPr>
        <w:t>：</w:t>
      </w:r>
      <w:r>
        <w:rPr>
          <w:rFonts w:ascii="Times New Roman" w:hAnsi="Times New Roman" w:cs="Times New Roman" w:hint="eastAsia"/>
          <w:color w:val="222222"/>
          <w:szCs w:val="21"/>
        </w:rPr>
        <w:t>3501010120110000039-403001</w:t>
      </w:r>
      <w:r>
        <w:rPr>
          <w:rFonts w:ascii="Times New Roman" w:hAnsi="Times New Roman" w:cs="Times New Roman" w:hint="eastAsia"/>
          <w:color w:val="222222"/>
          <w:szCs w:val="21"/>
        </w:rPr>
        <w:t>，备注：</w:t>
      </w:r>
      <w:proofErr w:type="gramStart"/>
      <w:r>
        <w:rPr>
          <w:rFonts w:ascii="Times New Roman" w:hAnsi="Times New Roman" w:cs="Times New Roman" w:hint="eastAsia"/>
          <w:color w:val="222222"/>
          <w:szCs w:val="21"/>
        </w:rPr>
        <w:t>规</w:t>
      </w:r>
      <w:proofErr w:type="gramEnd"/>
      <w:r>
        <w:rPr>
          <w:rFonts w:ascii="Times New Roman" w:hAnsi="Times New Roman" w:cs="Times New Roman" w:hint="eastAsia"/>
          <w:color w:val="222222"/>
          <w:szCs w:val="21"/>
        </w:rPr>
        <w:t>资局出让成本）；</w:t>
      </w:r>
      <w:r>
        <w:rPr>
          <w:rFonts w:ascii="Times New Roman" w:hAnsi="Times New Roman" w:cs="Times New Roman" w:hint="eastAsia"/>
          <w:color w:val="222222"/>
          <w:szCs w:val="21"/>
        </w:rPr>
        <w:t xml:space="preserve">  </w:t>
      </w:r>
      <w:r>
        <w:rPr>
          <w:rFonts w:ascii="Times New Roman" w:hAnsi="Times New Roman" w:cs="Times New Roman" w:hint="eastAsia"/>
          <w:color w:val="222222"/>
          <w:szCs w:val="21"/>
        </w:rPr>
        <w:t>（七）如本次采矿权出让确定为拍卖出让，</w:t>
      </w:r>
      <w:proofErr w:type="gramStart"/>
      <w:r>
        <w:rPr>
          <w:rFonts w:ascii="Times New Roman" w:hAnsi="Times New Roman" w:cs="Times New Roman" w:hint="eastAsia"/>
          <w:color w:val="222222"/>
          <w:szCs w:val="21"/>
        </w:rPr>
        <w:t>由竞得</w:t>
      </w:r>
      <w:proofErr w:type="gramEnd"/>
      <w:r>
        <w:rPr>
          <w:rFonts w:ascii="Times New Roman" w:hAnsi="Times New Roman" w:cs="Times New Roman" w:hint="eastAsia"/>
          <w:color w:val="222222"/>
          <w:szCs w:val="21"/>
        </w:rPr>
        <w:t>人向拍卖公司支付拍卖佣金</w:t>
      </w:r>
      <w:r>
        <w:rPr>
          <w:rFonts w:ascii="Times New Roman" w:hAnsi="Times New Roman" w:cs="Times New Roman" w:hint="eastAsia"/>
          <w:color w:val="222222"/>
          <w:szCs w:val="21"/>
        </w:rPr>
        <w:t>4000.00</w:t>
      </w:r>
      <w:r>
        <w:rPr>
          <w:rFonts w:ascii="Times New Roman" w:hAnsi="Times New Roman" w:cs="Times New Roman" w:hint="eastAsia"/>
          <w:color w:val="222222"/>
          <w:szCs w:val="21"/>
        </w:rPr>
        <w:t>元。</w:t>
      </w:r>
    </w:p>
    <w:p w:rsidR="006B05D7" w:rsidRDefault="000619EC">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一</w:t>
      </w:r>
      <w:r>
        <w:rPr>
          <w:rStyle w:val="a5"/>
          <w:rFonts w:ascii="Times New Roman" w:hAnsi="Times New Roman" w:cs="Times New Roman"/>
          <w:color w:val="222222"/>
          <w:szCs w:val="21"/>
        </w:rPr>
        <w:t>、其他重要提示及要求</w:t>
      </w:r>
    </w:p>
    <w:p w:rsidR="006B05D7" w:rsidRDefault="000619EC">
      <w:pPr>
        <w:spacing w:line="360" w:lineRule="exact"/>
        <w:ind w:firstLineChars="200" w:firstLine="420"/>
        <w:rPr>
          <w:rStyle w:val="a5"/>
          <w:rFonts w:ascii="Times New Roman" w:hAnsi="Times New Roman" w:cs="Times New Roman"/>
          <w:b w:val="0"/>
          <w:bCs w:val="0"/>
          <w:szCs w:val="21"/>
        </w:rPr>
      </w:pPr>
      <w:r>
        <w:rPr>
          <w:rStyle w:val="a5"/>
          <w:rFonts w:ascii="Times New Roman" w:hAnsi="Times New Roman" w:cs="Times New Roman" w:hint="eastAsia"/>
          <w:b w:val="0"/>
          <w:bCs w:val="0"/>
          <w:szCs w:val="21"/>
        </w:rPr>
        <w:t>（一）该宗采矿权属已建矿山增资扩界，原批准矿区范围内有剩余出让资源储量</w:t>
      </w:r>
      <w:r>
        <w:rPr>
          <w:rStyle w:val="a5"/>
          <w:rFonts w:ascii="Times New Roman" w:hAnsi="Times New Roman" w:cs="Times New Roman" w:hint="eastAsia"/>
          <w:b w:val="0"/>
          <w:bCs w:val="0"/>
          <w:szCs w:val="21"/>
        </w:rPr>
        <w:t>10.8</w:t>
      </w:r>
      <w:r>
        <w:rPr>
          <w:rStyle w:val="a5"/>
          <w:rFonts w:ascii="Times New Roman" w:hAnsi="Times New Roman" w:cs="Times New Roman" w:hint="eastAsia"/>
          <w:b w:val="0"/>
          <w:bCs w:val="0"/>
          <w:szCs w:val="21"/>
        </w:rPr>
        <w:t>万吨。其它竞得人竞得后须与原采矿权人就剩余出让资源等资产达成相关协商意见。</w:t>
      </w:r>
      <w:r>
        <w:rPr>
          <w:rStyle w:val="a5"/>
          <w:rFonts w:ascii="Times New Roman" w:hAnsi="Times New Roman" w:cs="Times New Roman" w:hint="eastAsia"/>
          <w:b w:val="0"/>
          <w:bCs w:val="0"/>
          <w:szCs w:val="21"/>
        </w:rPr>
        <w:t xml:space="preserve"> </w:t>
      </w:r>
      <w:r>
        <w:rPr>
          <w:rStyle w:val="a5"/>
          <w:rFonts w:ascii="Times New Roman" w:hAnsi="Times New Roman" w:cs="Times New Roman" w:hint="eastAsia"/>
          <w:b w:val="0"/>
          <w:bCs w:val="0"/>
          <w:szCs w:val="21"/>
        </w:rPr>
        <w:t>（二）竞得人须自行或委托编制矿产资源开发利用方案、矿山地质环境保护与土地复垦方案、绿色矿山实施方案并通过审查，要严格按照国家和重庆市绿色矿山建设标准，同步规划、同步设计、同步实施，投产时建成绿色矿山。同时按照《矿山地质环境保护规定》等相关规定履行矿山地质环境保护相关义务，做到“边开采、边恢复”。</w:t>
      </w:r>
    </w:p>
    <w:p w:rsidR="006B05D7" w:rsidRDefault="000619EC">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二</w:t>
      </w:r>
      <w:r>
        <w:rPr>
          <w:rStyle w:val="a5"/>
          <w:rFonts w:ascii="Times New Roman" w:hAnsi="Times New Roman" w:cs="Times New Roman"/>
          <w:color w:val="222222"/>
          <w:szCs w:val="21"/>
        </w:rPr>
        <w:t>、提出异议的方式与途径</w:t>
      </w:r>
    </w:p>
    <w:p w:rsidR="006B05D7" w:rsidRDefault="000619EC">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忠县规划和自然资源局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忠县公共资源综合交易中心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trPr>
          <w:trHeight w:hRule="exact" w:val="4546"/>
        </w:trPr>
        <w:tc>
          <w:tcPr>
            <w:tcW w:w="9639" w:type="dxa"/>
          </w:tcPr>
          <w:p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9043D8" w:rsidRDefault="009043D8">
            <w:pPr>
              <w:spacing w:line="240" w:lineRule="atLeast"/>
              <w:jc w:val="center"/>
              <w:rPr>
                <w:rFonts w:ascii="Times New Roman" w:hAnsi="Times New Roman" w:cs="Times New Roman"/>
                <w:sz w:val="20"/>
                <w:szCs w:val="20"/>
              </w:rPr>
            </w:pPr>
          </w:p>
          <w:p w:rsidR="009043D8" w:rsidRDefault="009043D8">
            <w:pPr>
              <w:spacing w:line="240" w:lineRule="atLeast"/>
              <w:jc w:val="center"/>
              <w:rPr>
                <w:rFonts w:ascii="Times New Roman" w:hAnsi="Times New Roman" w:cs="Times New Roman"/>
                <w:sz w:val="20"/>
                <w:szCs w:val="20"/>
              </w:rPr>
            </w:pPr>
          </w:p>
          <w:p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6B05D7" w:rsidRDefault="000619EC">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忠县马灌镇砖屋沟砖瓦用页岩矿</w:t>
      </w:r>
      <w:r>
        <w:rPr>
          <w:rFonts w:ascii="宋体" w:eastAsia="宋体" w:hAnsi="宋体" w:cs="宋体" w:hint="eastAsia"/>
          <w:szCs w:val="21"/>
        </w:rPr>
        <w:t>采矿权</w:t>
      </w:r>
      <w:r>
        <w:rPr>
          <w:rFonts w:ascii="Times New Roman" w:hAnsi="Times New Roman" w:cs="Times New Roman"/>
          <w:szCs w:val="21"/>
        </w:rPr>
        <w:t>竞买承诺书》</w:t>
      </w:r>
    </w:p>
    <w:p w:rsidR="006B05D7" w:rsidRDefault="000619EC">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6B05D7" w:rsidRDefault="000619EC">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6B05D7" w:rsidRDefault="000619EC">
      <w:pPr>
        <w:spacing w:line="360" w:lineRule="exact"/>
        <w:ind w:firstLineChars="200" w:firstLine="420"/>
        <w:rPr>
          <w:rStyle w:val="a5"/>
          <w:rFonts w:ascii="Times New Roman" w:hAnsi="Times New Roman" w:cs="Times New Roman"/>
          <w:b w:val="0"/>
          <w:color w:val="222222"/>
          <w:szCs w:val="21"/>
        </w:rPr>
      </w:pPr>
      <w:r>
        <w:rPr>
          <w:rStyle w:val="a5"/>
          <w:rFonts w:ascii="Times New Roman" w:hAnsi="Times New Roman" w:cs="Times New Roman" w:hint="eastAsia"/>
          <w:b w:val="0"/>
          <w:color w:val="222222"/>
          <w:szCs w:val="21"/>
        </w:rPr>
        <w:t>附件五：《采矿权成交确认书》模板</w:t>
      </w:r>
    </w:p>
    <w:p w:rsidR="006B05D7" w:rsidRDefault="006B05D7"/>
    <w:sectPr w:rsidR="006B05D7">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84F" w:rsidRDefault="0038284F" w:rsidP="00BA6667">
      <w:r>
        <w:separator/>
      </w:r>
    </w:p>
  </w:endnote>
  <w:endnote w:type="continuationSeparator" w:id="0">
    <w:p w:rsidR="0038284F" w:rsidRDefault="0038284F" w:rsidP="00BA6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84F" w:rsidRDefault="0038284F" w:rsidP="00BA6667">
      <w:r>
        <w:separator/>
      </w:r>
    </w:p>
  </w:footnote>
  <w:footnote w:type="continuationSeparator" w:id="0">
    <w:p w:rsidR="0038284F" w:rsidRDefault="0038284F" w:rsidP="00BA66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BE2608"/>
    <w:rsid w:val="000619EC"/>
    <w:rsid w:val="00141460"/>
    <w:rsid w:val="001C6D11"/>
    <w:rsid w:val="002317FE"/>
    <w:rsid w:val="002E4F7B"/>
    <w:rsid w:val="002F2432"/>
    <w:rsid w:val="00337E3D"/>
    <w:rsid w:val="00350BA8"/>
    <w:rsid w:val="003665CF"/>
    <w:rsid w:val="0038284F"/>
    <w:rsid w:val="00396A72"/>
    <w:rsid w:val="003F7639"/>
    <w:rsid w:val="00436D14"/>
    <w:rsid w:val="004533B2"/>
    <w:rsid w:val="0046456C"/>
    <w:rsid w:val="00464857"/>
    <w:rsid w:val="004F6A34"/>
    <w:rsid w:val="005626AF"/>
    <w:rsid w:val="00576278"/>
    <w:rsid w:val="005A2CB8"/>
    <w:rsid w:val="005B5920"/>
    <w:rsid w:val="005B72CE"/>
    <w:rsid w:val="005F1E22"/>
    <w:rsid w:val="00636C0C"/>
    <w:rsid w:val="00641734"/>
    <w:rsid w:val="0064247D"/>
    <w:rsid w:val="006721D3"/>
    <w:rsid w:val="0068498A"/>
    <w:rsid w:val="006B05D7"/>
    <w:rsid w:val="00730E3E"/>
    <w:rsid w:val="00737251"/>
    <w:rsid w:val="00745AAA"/>
    <w:rsid w:val="007548DC"/>
    <w:rsid w:val="007C2430"/>
    <w:rsid w:val="008E4021"/>
    <w:rsid w:val="009043D8"/>
    <w:rsid w:val="00927647"/>
    <w:rsid w:val="00947A5D"/>
    <w:rsid w:val="00952F1D"/>
    <w:rsid w:val="00A36A29"/>
    <w:rsid w:val="00A44CD7"/>
    <w:rsid w:val="00AA158F"/>
    <w:rsid w:val="00AD0380"/>
    <w:rsid w:val="00B30A03"/>
    <w:rsid w:val="00B57CB5"/>
    <w:rsid w:val="00BA6667"/>
    <w:rsid w:val="00BE5422"/>
    <w:rsid w:val="00C10F01"/>
    <w:rsid w:val="00C353A0"/>
    <w:rsid w:val="00CB2153"/>
    <w:rsid w:val="00CF493F"/>
    <w:rsid w:val="00CF6295"/>
    <w:rsid w:val="00D17BC5"/>
    <w:rsid w:val="00D34C75"/>
    <w:rsid w:val="00DA1759"/>
    <w:rsid w:val="00DA33E0"/>
    <w:rsid w:val="00DA39D0"/>
    <w:rsid w:val="00E242B2"/>
    <w:rsid w:val="00E27A00"/>
    <w:rsid w:val="00E54FED"/>
    <w:rsid w:val="00ED4EEF"/>
    <w:rsid w:val="00F23D8A"/>
    <w:rsid w:val="00F57630"/>
    <w:rsid w:val="00F869B8"/>
    <w:rsid w:val="019069B9"/>
    <w:rsid w:val="09EE70F4"/>
    <w:rsid w:val="0D602B5F"/>
    <w:rsid w:val="0DD854C1"/>
    <w:rsid w:val="15FB06FE"/>
    <w:rsid w:val="197214E6"/>
    <w:rsid w:val="1E1F5112"/>
    <w:rsid w:val="1E70212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5">
    <w:name w:val="Strong"/>
    <w:uiPriority w:val="22"/>
    <w:qFormat/>
    <w:rPr>
      <w:b/>
      <w:bCs/>
    </w:rPr>
  </w:style>
  <w:style w:type="character" w:styleId="a6">
    <w:name w:val="page number"/>
    <w:basedOn w:val="a0"/>
    <w:qFormat/>
  </w:style>
  <w:style w:type="character" w:customStyle="1" w:styleId="Char">
    <w:name w:val="页脚 Char"/>
    <w:link w:val="a3"/>
    <w:qFormat/>
    <w:rPr>
      <w:kern w:val="2"/>
      <w:sz w:val="18"/>
      <w:szCs w:val="18"/>
    </w:rPr>
  </w:style>
  <w:style w:type="character" w:customStyle="1" w:styleId="Char0">
    <w:name w:val="页眉 Char"/>
    <w:link w:val="a4"/>
    <w:qFormat/>
    <w:rPr>
      <w:kern w:val="2"/>
      <w:sz w:val="18"/>
      <w:szCs w:val="18"/>
    </w:rPr>
  </w:style>
  <w:style w:type="table" w:customStyle="1" w:styleId="1">
    <w:name w:val="网格型1"/>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5">
    <w:name w:val="Strong"/>
    <w:uiPriority w:val="22"/>
    <w:qFormat/>
    <w:rPr>
      <w:b/>
      <w:bCs/>
    </w:rPr>
  </w:style>
  <w:style w:type="character" w:styleId="a6">
    <w:name w:val="page number"/>
    <w:basedOn w:val="a0"/>
    <w:qFormat/>
  </w:style>
  <w:style w:type="character" w:customStyle="1" w:styleId="Char">
    <w:name w:val="页脚 Char"/>
    <w:link w:val="a3"/>
    <w:qFormat/>
    <w:rPr>
      <w:kern w:val="2"/>
      <w:sz w:val="18"/>
      <w:szCs w:val="18"/>
    </w:rPr>
  </w:style>
  <w:style w:type="character" w:customStyle="1" w:styleId="Char0">
    <w:name w:val="页眉 Char"/>
    <w:link w:val="a4"/>
    <w:qFormat/>
    <w:rPr>
      <w:kern w:val="2"/>
      <w:sz w:val="18"/>
      <w:szCs w:val="18"/>
    </w:rPr>
  </w:style>
  <w:style w:type="table" w:customStyle="1" w:styleId="1">
    <w:name w:val="网格型1"/>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1053</Words>
  <Characters>6003</Characters>
  <Application>Microsoft Office Word</Application>
  <DocSecurity>0</DocSecurity>
  <Lines>50</Lines>
  <Paragraphs>14</Paragraphs>
  <ScaleCrop>false</ScaleCrop>
  <Company>P R C</Company>
  <LinksUpToDate>false</LinksUpToDate>
  <CharactersWithSpaces>7042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lihuan</dc:creator>
  <cp:lastModifiedBy>朱建生</cp:lastModifiedBy>
  <cp:revision>8</cp:revision>
  <dcterms:created xsi:type="dcterms:W3CDTF">2020-07-07T06:51:00Z</dcterms:created>
  <dcterms:modified xsi:type="dcterms:W3CDTF">2020-07-10T06:43:00Z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