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805" w:rsidRDefault="00147805" w:rsidP="00147805">
      <w:pPr>
        <w:spacing w:line="560" w:lineRule="exact"/>
        <w:jc w:val="center"/>
        <w:rPr>
          <w:rFonts w:ascii="Times New Roman" w:eastAsia="方正小标宋_GBK" w:hAnsi="Times New Roman"/>
          <w:sz w:val="44"/>
          <w:szCs w:val="24"/>
        </w:rPr>
      </w:pPr>
      <w:r>
        <w:rPr>
          <w:rFonts w:ascii="Times New Roman" w:eastAsia="方正小标宋_GBK" w:hAnsi="Times New Roman"/>
          <w:sz w:val="44"/>
          <w:szCs w:val="24"/>
        </w:rPr>
        <w:t>重庆市云阳县采矿权出让合同</w:t>
      </w:r>
    </w:p>
    <w:p w:rsidR="00147805" w:rsidRDefault="00147805" w:rsidP="00147805">
      <w:pPr>
        <w:spacing w:line="560" w:lineRule="exact"/>
        <w:jc w:val="center"/>
        <w:rPr>
          <w:rFonts w:ascii="Times New Roman" w:hAnsi="Times New Roman"/>
          <w:b/>
          <w:sz w:val="32"/>
          <w:szCs w:val="24"/>
        </w:rPr>
      </w:pPr>
    </w:p>
    <w:p w:rsidR="00147805" w:rsidRDefault="00147805" w:rsidP="00147805">
      <w:pPr>
        <w:spacing w:line="560" w:lineRule="exact"/>
        <w:jc w:val="center"/>
        <w:rPr>
          <w:rFonts w:ascii="Times New Roman" w:eastAsia="楷体_GB2312" w:hAnsi="Times New Roman"/>
          <w:sz w:val="32"/>
          <w:szCs w:val="24"/>
        </w:rPr>
      </w:pPr>
      <w:r>
        <w:rPr>
          <w:rFonts w:ascii="Times New Roman" w:eastAsia="楷体_GB2312" w:hAnsi="Times New Roman"/>
          <w:sz w:val="32"/>
          <w:szCs w:val="24"/>
        </w:rPr>
        <w:t>渝</w:t>
      </w:r>
      <w:r>
        <w:rPr>
          <w:rFonts w:ascii="Times New Roman" w:eastAsia="楷体_GB2312" w:hAnsi="Times New Roman" w:hint="eastAsia"/>
          <w:sz w:val="32"/>
          <w:szCs w:val="24"/>
        </w:rPr>
        <w:t>云</w:t>
      </w:r>
      <w:r>
        <w:rPr>
          <w:rFonts w:ascii="Times New Roman" w:eastAsia="楷体_GB2312" w:hAnsi="Times New Roman"/>
          <w:sz w:val="32"/>
          <w:szCs w:val="24"/>
        </w:rPr>
        <w:t>采矿出字〔</w:t>
      </w:r>
      <w:r>
        <w:rPr>
          <w:rFonts w:ascii="Times New Roman" w:eastAsia="楷体_GB2312" w:hAnsi="Times New Roman"/>
          <w:sz w:val="32"/>
          <w:szCs w:val="24"/>
        </w:rPr>
        <w:t xml:space="preserve">    </w:t>
      </w:r>
      <w:r>
        <w:rPr>
          <w:rFonts w:ascii="Times New Roman" w:eastAsia="楷体_GB2312" w:hAnsi="Times New Roman"/>
          <w:sz w:val="32"/>
          <w:szCs w:val="24"/>
        </w:rPr>
        <w:t>〕第号</w:t>
      </w:r>
    </w:p>
    <w:p w:rsidR="00147805" w:rsidRDefault="00147805" w:rsidP="00147805">
      <w:pPr>
        <w:spacing w:line="560" w:lineRule="exact"/>
        <w:rPr>
          <w:rFonts w:ascii="Times New Roman" w:eastAsia="仿宋_GB2312" w:hAnsi="Times New Roman"/>
          <w:sz w:val="32"/>
          <w:szCs w:val="24"/>
        </w:rPr>
      </w:pPr>
    </w:p>
    <w:p w:rsidR="00147805" w:rsidRDefault="00147805" w:rsidP="00147805">
      <w:pPr>
        <w:spacing w:line="560" w:lineRule="exact"/>
        <w:ind w:firstLine="632"/>
        <w:rPr>
          <w:rFonts w:ascii="Times New Roman" w:eastAsia="仿宋_GB2312" w:hAnsi="Times New Roman"/>
          <w:sz w:val="32"/>
          <w:szCs w:val="32"/>
        </w:rPr>
      </w:pPr>
      <w:r>
        <w:rPr>
          <w:rFonts w:ascii="Times New Roman" w:eastAsia="仿宋_GB2312" w:hAnsi="Times New Roman"/>
          <w:b/>
          <w:sz w:val="32"/>
          <w:szCs w:val="32"/>
        </w:rPr>
        <w:t>出</w:t>
      </w:r>
      <w:r>
        <w:rPr>
          <w:rFonts w:ascii="Times New Roman" w:eastAsia="仿宋_GB2312" w:hAnsi="Times New Roman"/>
          <w:b/>
          <w:sz w:val="32"/>
          <w:szCs w:val="32"/>
        </w:rPr>
        <w:t xml:space="preserve">  </w:t>
      </w:r>
      <w:r>
        <w:rPr>
          <w:rFonts w:ascii="Times New Roman" w:eastAsia="仿宋_GB2312" w:hAnsi="Times New Roman"/>
          <w:b/>
          <w:sz w:val="32"/>
          <w:szCs w:val="32"/>
        </w:rPr>
        <w:t>让</w:t>
      </w:r>
      <w:r>
        <w:rPr>
          <w:rFonts w:ascii="Times New Roman" w:eastAsia="仿宋_GB2312" w:hAnsi="Times New Roman"/>
          <w:b/>
          <w:sz w:val="32"/>
          <w:szCs w:val="32"/>
        </w:rPr>
        <w:t xml:space="preserve">  </w:t>
      </w:r>
      <w:r>
        <w:rPr>
          <w:rFonts w:ascii="Times New Roman" w:eastAsia="仿宋_GB2312" w:hAnsi="Times New Roman"/>
          <w:b/>
          <w:sz w:val="32"/>
          <w:szCs w:val="32"/>
        </w:rPr>
        <w:t>方：</w:t>
      </w:r>
      <w:r>
        <w:rPr>
          <w:rFonts w:ascii="Times New Roman" w:eastAsia="仿宋_GB2312" w:hAnsi="Times New Roman"/>
          <w:sz w:val="32"/>
          <w:szCs w:val="32"/>
        </w:rPr>
        <w:t>重庆市</w:t>
      </w:r>
      <w:r>
        <w:rPr>
          <w:rFonts w:ascii="Times New Roman" w:eastAsia="仿宋_GB2312" w:hAnsi="Times New Roman" w:hint="eastAsia"/>
          <w:sz w:val="32"/>
          <w:szCs w:val="32"/>
        </w:rPr>
        <w:t>云阳县</w:t>
      </w:r>
      <w:r>
        <w:rPr>
          <w:rFonts w:ascii="Times New Roman" w:eastAsia="仿宋_GB2312" w:hAnsi="Times New Roman"/>
          <w:sz w:val="32"/>
          <w:szCs w:val="32"/>
        </w:rPr>
        <w:t>规划和自然资源局</w:t>
      </w:r>
    </w:p>
    <w:p w:rsidR="00147805" w:rsidRDefault="00147805" w:rsidP="00147805">
      <w:pPr>
        <w:spacing w:line="560" w:lineRule="exact"/>
        <w:ind w:firstLine="632"/>
        <w:rPr>
          <w:rFonts w:ascii="Times New Roman" w:eastAsia="仿宋_GB2312" w:hAnsi="Times New Roman"/>
          <w:sz w:val="32"/>
          <w:szCs w:val="32"/>
        </w:rPr>
      </w:pPr>
      <w:r>
        <w:rPr>
          <w:rFonts w:ascii="Times New Roman" w:eastAsia="仿宋_GB2312" w:hAnsi="Times New Roman"/>
          <w:b/>
          <w:spacing w:val="40"/>
          <w:sz w:val="32"/>
          <w:szCs w:val="32"/>
        </w:rPr>
        <w:t>通讯地址</w:t>
      </w:r>
      <w:r>
        <w:rPr>
          <w:rFonts w:ascii="Times New Roman" w:eastAsia="仿宋_GB2312" w:hAnsi="Times New Roman"/>
          <w:b/>
          <w:sz w:val="32"/>
          <w:szCs w:val="32"/>
        </w:rPr>
        <w:t>：</w:t>
      </w:r>
    </w:p>
    <w:p w:rsidR="00147805" w:rsidRDefault="00147805" w:rsidP="00147805">
      <w:pPr>
        <w:spacing w:line="560" w:lineRule="exact"/>
        <w:ind w:firstLine="632"/>
        <w:rPr>
          <w:rFonts w:ascii="Times New Roman" w:eastAsia="仿宋_GB2312" w:hAnsi="Times New Roman"/>
          <w:sz w:val="32"/>
          <w:szCs w:val="32"/>
        </w:rPr>
      </w:pPr>
      <w:r>
        <w:rPr>
          <w:rFonts w:ascii="Times New Roman" w:eastAsia="仿宋_GB2312" w:hAnsi="Times New Roman"/>
          <w:b/>
          <w:sz w:val="32"/>
          <w:szCs w:val="32"/>
        </w:rPr>
        <w:t>法定代表人：</w:t>
      </w:r>
      <w:r>
        <w:rPr>
          <w:rFonts w:ascii="Times New Roman" w:eastAsia="仿宋_GB2312" w:hAnsi="Times New Roman" w:hint="eastAsia"/>
          <w:b/>
          <w:sz w:val="32"/>
          <w:szCs w:val="32"/>
        </w:rPr>
        <w:t xml:space="preserve">             </w:t>
      </w:r>
      <w:r>
        <w:rPr>
          <w:rFonts w:ascii="Times New Roman" w:eastAsia="仿宋_GB2312" w:hAnsi="Times New Roman"/>
          <w:b/>
          <w:sz w:val="32"/>
          <w:szCs w:val="32"/>
        </w:rPr>
        <w:t>职</w:t>
      </w:r>
      <w:r>
        <w:rPr>
          <w:rFonts w:ascii="Times New Roman" w:eastAsia="仿宋_GB2312" w:hAnsi="Times New Roman"/>
          <w:b/>
          <w:sz w:val="32"/>
          <w:szCs w:val="32"/>
        </w:rPr>
        <w:t xml:space="preserve">   </w:t>
      </w:r>
      <w:r>
        <w:rPr>
          <w:rFonts w:ascii="Times New Roman" w:eastAsia="仿宋_GB2312" w:hAnsi="Times New Roman"/>
          <w:b/>
          <w:sz w:val="32"/>
          <w:szCs w:val="32"/>
        </w:rPr>
        <w:t>务：</w:t>
      </w:r>
    </w:p>
    <w:p w:rsidR="00147805" w:rsidRDefault="00147805" w:rsidP="00147805">
      <w:pPr>
        <w:spacing w:line="560" w:lineRule="exact"/>
        <w:ind w:firstLine="632"/>
        <w:rPr>
          <w:rFonts w:ascii="Times New Roman" w:eastAsia="仿宋_GB2312" w:hAnsi="Times New Roman"/>
          <w:sz w:val="32"/>
          <w:szCs w:val="32"/>
        </w:rPr>
      </w:pPr>
    </w:p>
    <w:p w:rsidR="00147805" w:rsidRDefault="00147805" w:rsidP="00147805">
      <w:pPr>
        <w:spacing w:line="560" w:lineRule="exact"/>
        <w:ind w:firstLine="632"/>
        <w:rPr>
          <w:rFonts w:ascii="Times New Roman" w:eastAsia="仿宋_GB2312" w:hAnsi="Times New Roman"/>
          <w:sz w:val="32"/>
          <w:szCs w:val="32"/>
        </w:rPr>
      </w:pPr>
      <w:r>
        <w:rPr>
          <w:rFonts w:ascii="Times New Roman" w:eastAsia="仿宋_GB2312" w:hAnsi="Times New Roman"/>
          <w:b/>
          <w:sz w:val="32"/>
          <w:szCs w:val="32"/>
        </w:rPr>
        <w:t>受</w:t>
      </w:r>
      <w:r>
        <w:rPr>
          <w:rFonts w:ascii="Times New Roman" w:eastAsia="仿宋_GB2312" w:hAnsi="Times New Roman"/>
          <w:b/>
          <w:sz w:val="32"/>
          <w:szCs w:val="32"/>
        </w:rPr>
        <w:t xml:space="preserve">  </w:t>
      </w:r>
      <w:r>
        <w:rPr>
          <w:rFonts w:ascii="Times New Roman" w:eastAsia="仿宋_GB2312" w:hAnsi="Times New Roman"/>
          <w:b/>
          <w:sz w:val="32"/>
          <w:szCs w:val="32"/>
        </w:rPr>
        <w:t>让</w:t>
      </w:r>
      <w:r>
        <w:rPr>
          <w:rFonts w:ascii="Times New Roman" w:eastAsia="仿宋_GB2312" w:hAnsi="Times New Roman"/>
          <w:b/>
          <w:sz w:val="32"/>
          <w:szCs w:val="32"/>
        </w:rPr>
        <w:t xml:space="preserve">  </w:t>
      </w:r>
      <w:r>
        <w:rPr>
          <w:rFonts w:ascii="Times New Roman" w:eastAsia="仿宋_GB2312" w:hAnsi="Times New Roman"/>
          <w:b/>
          <w:sz w:val="32"/>
          <w:szCs w:val="32"/>
        </w:rPr>
        <w:t>方：</w:t>
      </w:r>
    </w:p>
    <w:p w:rsidR="00147805" w:rsidRDefault="00147805" w:rsidP="00147805">
      <w:pPr>
        <w:spacing w:line="560" w:lineRule="exact"/>
        <w:ind w:firstLine="632"/>
        <w:rPr>
          <w:rFonts w:ascii="Times New Roman" w:eastAsia="仿宋_GB2312" w:hAnsi="Times New Roman"/>
          <w:sz w:val="32"/>
          <w:szCs w:val="32"/>
        </w:rPr>
      </w:pPr>
      <w:r>
        <w:rPr>
          <w:rFonts w:ascii="Times New Roman" w:eastAsia="仿宋_GB2312" w:hAnsi="Times New Roman"/>
          <w:b/>
          <w:spacing w:val="40"/>
          <w:sz w:val="32"/>
          <w:szCs w:val="32"/>
        </w:rPr>
        <w:t>通讯地址</w:t>
      </w:r>
      <w:r>
        <w:rPr>
          <w:rFonts w:ascii="Times New Roman" w:eastAsia="仿宋_GB2312" w:hAnsi="Times New Roman"/>
          <w:b/>
          <w:sz w:val="32"/>
          <w:szCs w:val="32"/>
        </w:rPr>
        <w:t>：</w:t>
      </w:r>
    </w:p>
    <w:p w:rsidR="00147805" w:rsidRDefault="00147805" w:rsidP="00147805">
      <w:pPr>
        <w:spacing w:line="560" w:lineRule="exact"/>
        <w:ind w:firstLine="632"/>
        <w:rPr>
          <w:rFonts w:ascii="Times New Roman" w:eastAsia="仿宋_GB2312" w:hAnsi="Times New Roman"/>
          <w:sz w:val="32"/>
          <w:szCs w:val="32"/>
        </w:rPr>
      </w:pPr>
      <w:r>
        <w:rPr>
          <w:rFonts w:ascii="Times New Roman" w:eastAsia="仿宋_GB2312" w:hAnsi="Times New Roman"/>
          <w:b/>
          <w:sz w:val="32"/>
          <w:szCs w:val="32"/>
        </w:rPr>
        <w:t>法定代表人：</w:t>
      </w:r>
    </w:p>
    <w:p w:rsidR="00147805" w:rsidRDefault="00147805" w:rsidP="00147805">
      <w:pPr>
        <w:spacing w:line="560" w:lineRule="exact"/>
        <w:ind w:firstLine="632"/>
        <w:rPr>
          <w:rFonts w:ascii="Times New Roman" w:eastAsia="仿宋_GB2312" w:hAnsi="Times New Roman"/>
          <w:sz w:val="32"/>
          <w:szCs w:val="32"/>
        </w:rPr>
      </w:pPr>
    </w:p>
    <w:p w:rsidR="00147805" w:rsidRDefault="00147805" w:rsidP="00147805">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根据《中华人民共和国矿产资源法》、《中华人民共和国合同法》、《重庆市矿产资源管理条例》等有关法律法规规定，双方本着平等、自愿、公平、诚实信用的原则，依法订立本合同。</w:t>
      </w:r>
    </w:p>
    <w:p w:rsidR="00147805" w:rsidRDefault="00147805" w:rsidP="00147805">
      <w:pPr>
        <w:spacing w:line="520" w:lineRule="exact"/>
        <w:ind w:firstLineChars="200" w:firstLine="618"/>
        <w:rPr>
          <w:rFonts w:ascii="Times New Roman" w:eastAsia="仿宋_GB2312" w:hAnsi="Times New Roman"/>
          <w:spacing w:val="-6"/>
          <w:sz w:val="32"/>
          <w:szCs w:val="32"/>
        </w:rPr>
      </w:pPr>
      <w:r>
        <w:rPr>
          <w:rFonts w:ascii="Times New Roman" w:eastAsia="仿宋_GB2312" w:hAnsi="Times New Roman"/>
          <w:b/>
          <w:spacing w:val="-6"/>
          <w:sz w:val="32"/>
          <w:szCs w:val="32"/>
        </w:rPr>
        <w:t>第一条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147805" w:rsidRDefault="00147805" w:rsidP="00147805">
      <w:pPr>
        <w:spacing w:line="540" w:lineRule="exact"/>
        <w:ind w:firstLine="608"/>
        <w:rPr>
          <w:rFonts w:ascii="Times New Roman" w:eastAsia="仿宋_GB2312" w:hAnsi="Times New Roman"/>
          <w:iCs/>
          <w:spacing w:val="-6"/>
          <w:sz w:val="32"/>
          <w:szCs w:val="32"/>
        </w:rPr>
      </w:pPr>
      <w:r>
        <w:rPr>
          <w:rFonts w:ascii="Times New Roman" w:eastAsia="仿宋_GB2312" w:hAnsi="Times New Roman"/>
          <w:b/>
          <w:spacing w:val="-6"/>
          <w:sz w:val="32"/>
          <w:szCs w:val="32"/>
        </w:rPr>
        <w:t>第二条</w:t>
      </w:r>
      <w:r>
        <w:rPr>
          <w:rFonts w:ascii="Times New Roman" w:eastAsia="仿宋_GB2312" w:hAnsi="Times New Roman"/>
          <w:iCs/>
          <w:spacing w:val="-6"/>
          <w:sz w:val="32"/>
          <w:szCs w:val="32"/>
        </w:rPr>
        <w:t xml:space="preserve">  </w:t>
      </w:r>
      <w:r>
        <w:rPr>
          <w:rFonts w:ascii="Times New Roman" w:eastAsia="仿宋_GB2312" w:hAnsi="Times New Roman"/>
          <w:iCs/>
          <w:spacing w:val="-6"/>
          <w:sz w:val="32"/>
          <w:szCs w:val="32"/>
        </w:rPr>
        <w:t>受让方通过下列第种方式取得：</w:t>
      </w:r>
    </w:p>
    <w:p w:rsidR="00147805" w:rsidRDefault="00147805" w:rsidP="00147805">
      <w:pPr>
        <w:spacing w:line="540" w:lineRule="exact"/>
        <w:ind w:firstLine="608"/>
        <w:rPr>
          <w:rFonts w:ascii="Times New Roman" w:eastAsia="仿宋_GB2312" w:hAnsi="Times New Roman"/>
          <w:iCs/>
          <w:spacing w:val="-6"/>
          <w:sz w:val="32"/>
          <w:szCs w:val="32"/>
        </w:rPr>
      </w:pPr>
      <w:r>
        <w:rPr>
          <w:rFonts w:ascii="Times New Roman" w:eastAsia="仿宋_GB2312" w:hAnsi="Times New Roman"/>
          <w:iCs/>
          <w:spacing w:val="-6"/>
          <w:sz w:val="32"/>
          <w:szCs w:val="32"/>
        </w:rPr>
        <w:t>1</w:t>
      </w:r>
      <w:r>
        <w:rPr>
          <w:rFonts w:ascii="Times New Roman" w:eastAsia="仿宋_GB2312" w:hAnsi="Times New Roman"/>
          <w:iCs/>
          <w:spacing w:val="-6"/>
          <w:sz w:val="32"/>
          <w:szCs w:val="32"/>
        </w:rPr>
        <w:t>、公开出让</w:t>
      </w:r>
    </w:p>
    <w:p w:rsidR="00147805" w:rsidRDefault="00147805" w:rsidP="00147805">
      <w:pPr>
        <w:spacing w:line="540" w:lineRule="exact"/>
        <w:ind w:firstLine="608"/>
        <w:rPr>
          <w:rFonts w:ascii="Times New Roman" w:eastAsia="仿宋_GB2312" w:hAnsi="Times New Roman"/>
          <w:iCs/>
          <w:spacing w:val="-6"/>
          <w:sz w:val="32"/>
          <w:szCs w:val="32"/>
          <w:u w:val="single"/>
        </w:rPr>
      </w:pPr>
      <w:r>
        <w:rPr>
          <w:rFonts w:ascii="Times New Roman" w:eastAsia="仿宋_GB2312" w:hAnsi="Times New Roman"/>
          <w:iCs/>
          <w:spacing w:val="-6"/>
          <w:sz w:val="32"/>
          <w:szCs w:val="32"/>
        </w:rPr>
        <w:t>出让方式：</w:t>
      </w:r>
    </w:p>
    <w:p w:rsidR="00147805" w:rsidRDefault="00147805" w:rsidP="00147805">
      <w:pPr>
        <w:spacing w:line="540" w:lineRule="exact"/>
        <w:ind w:firstLine="608"/>
        <w:rPr>
          <w:rFonts w:ascii="Times New Roman" w:eastAsia="仿宋_GB2312" w:hAnsi="Times New Roman"/>
          <w:iCs/>
          <w:spacing w:val="-6"/>
          <w:sz w:val="32"/>
          <w:szCs w:val="32"/>
        </w:rPr>
      </w:pPr>
      <w:r>
        <w:rPr>
          <w:rFonts w:ascii="Times New Roman" w:eastAsia="仿宋_GB2312" w:hAnsi="Times New Roman"/>
          <w:iCs/>
          <w:spacing w:val="-6"/>
          <w:sz w:val="32"/>
          <w:szCs w:val="32"/>
        </w:rPr>
        <w:t>矿业权交易机构：</w:t>
      </w:r>
    </w:p>
    <w:p w:rsidR="00147805" w:rsidRDefault="00147805" w:rsidP="00147805">
      <w:pPr>
        <w:spacing w:line="540" w:lineRule="exact"/>
        <w:ind w:firstLine="608"/>
        <w:rPr>
          <w:rFonts w:ascii="Times New Roman" w:eastAsia="仿宋_GB2312" w:hAnsi="Times New Roman"/>
          <w:iCs/>
          <w:spacing w:val="-6"/>
          <w:sz w:val="32"/>
          <w:szCs w:val="32"/>
          <w:u w:val="single"/>
        </w:rPr>
      </w:pPr>
      <w:r>
        <w:rPr>
          <w:rFonts w:ascii="Times New Roman" w:eastAsia="仿宋_GB2312" w:hAnsi="Times New Roman"/>
          <w:iCs/>
          <w:spacing w:val="-6"/>
          <w:sz w:val="32"/>
          <w:szCs w:val="32"/>
        </w:rPr>
        <w:t>交易机构法定代表人：</w:t>
      </w:r>
    </w:p>
    <w:p w:rsidR="00147805" w:rsidRDefault="00147805" w:rsidP="00147805">
      <w:pPr>
        <w:spacing w:line="540" w:lineRule="exact"/>
        <w:ind w:firstLine="608"/>
        <w:rPr>
          <w:rFonts w:ascii="Times New Roman" w:eastAsia="仿宋_GB2312" w:hAnsi="Times New Roman"/>
          <w:iCs/>
          <w:spacing w:val="-6"/>
          <w:sz w:val="32"/>
          <w:szCs w:val="32"/>
        </w:rPr>
      </w:pPr>
      <w:r>
        <w:rPr>
          <w:rFonts w:ascii="Times New Roman" w:eastAsia="仿宋_GB2312" w:hAnsi="Times New Roman"/>
          <w:iCs/>
          <w:spacing w:val="-6"/>
          <w:sz w:val="32"/>
          <w:szCs w:val="32"/>
        </w:rPr>
        <w:lastRenderedPageBreak/>
        <w:t>交易地点：</w:t>
      </w:r>
    </w:p>
    <w:p w:rsidR="00147805" w:rsidRDefault="00147805" w:rsidP="00147805">
      <w:pPr>
        <w:spacing w:line="540" w:lineRule="exact"/>
        <w:ind w:firstLine="608"/>
        <w:rPr>
          <w:rFonts w:ascii="Times New Roman" w:eastAsia="仿宋_GB2312" w:hAnsi="Times New Roman"/>
          <w:iCs/>
          <w:spacing w:val="-6"/>
          <w:sz w:val="32"/>
          <w:szCs w:val="32"/>
        </w:rPr>
      </w:pPr>
      <w:r>
        <w:rPr>
          <w:rFonts w:ascii="Times New Roman" w:eastAsia="仿宋_GB2312" w:hAnsi="Times New Roman"/>
          <w:iCs/>
          <w:spacing w:val="-6"/>
          <w:sz w:val="32"/>
          <w:szCs w:val="32"/>
        </w:rPr>
        <w:t>2</w:t>
      </w:r>
      <w:r>
        <w:rPr>
          <w:rFonts w:ascii="Times New Roman" w:eastAsia="仿宋_GB2312" w:hAnsi="Times New Roman"/>
          <w:iCs/>
          <w:spacing w:val="-6"/>
          <w:sz w:val="32"/>
          <w:szCs w:val="32"/>
        </w:rPr>
        <w:t>、探矿权转采矿权</w:t>
      </w:r>
    </w:p>
    <w:p w:rsidR="00147805" w:rsidRDefault="00147805" w:rsidP="00147805">
      <w:pPr>
        <w:spacing w:line="540" w:lineRule="exact"/>
        <w:ind w:firstLine="608"/>
        <w:rPr>
          <w:rFonts w:ascii="Times New Roman" w:eastAsia="仿宋_GB2312" w:hAnsi="Times New Roman"/>
          <w:iCs/>
          <w:spacing w:val="-6"/>
          <w:sz w:val="32"/>
          <w:szCs w:val="32"/>
        </w:rPr>
      </w:pPr>
      <w:r>
        <w:rPr>
          <w:rFonts w:ascii="Times New Roman" w:eastAsia="仿宋_GB2312" w:hAnsi="Times New Roman"/>
          <w:iCs/>
          <w:spacing w:val="-6"/>
          <w:sz w:val="32"/>
          <w:szCs w:val="32"/>
        </w:rPr>
        <w:t>3</w:t>
      </w:r>
      <w:r>
        <w:rPr>
          <w:rFonts w:ascii="Times New Roman" w:eastAsia="仿宋_GB2312" w:hAnsi="Times New Roman"/>
          <w:iCs/>
          <w:spacing w:val="-6"/>
          <w:sz w:val="32"/>
          <w:szCs w:val="32"/>
        </w:rPr>
        <w:t>、协议出让</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147805" w:rsidRDefault="00147805" w:rsidP="00147805">
      <w:pPr>
        <w:spacing w:line="520" w:lineRule="exact"/>
        <w:ind w:firstLineChars="200" w:firstLine="618"/>
        <w:jc w:val="left"/>
        <w:rPr>
          <w:rFonts w:ascii="Times New Roman" w:eastAsia="仿宋_GB2312" w:hAnsi="Times New Roman"/>
          <w:sz w:val="32"/>
          <w:szCs w:val="32"/>
        </w:rPr>
      </w:pPr>
      <w:r>
        <w:rPr>
          <w:rFonts w:ascii="Times New Roman" w:eastAsia="仿宋_GB2312" w:hAnsi="Times New Roman"/>
          <w:b/>
          <w:spacing w:val="-6"/>
          <w:sz w:val="32"/>
          <w:szCs w:val="32"/>
        </w:rPr>
        <w:t>第三条</w:t>
      </w:r>
      <w:r>
        <w:rPr>
          <w:rFonts w:ascii="Times New Roman" w:eastAsia="仿宋_GB2312" w:hAnsi="Times New Roman"/>
          <w:sz w:val="32"/>
          <w:szCs w:val="32"/>
        </w:rPr>
        <w:t xml:space="preserve"> </w:t>
      </w:r>
      <w:r>
        <w:rPr>
          <w:rFonts w:ascii="Times New Roman" w:eastAsia="仿宋_GB2312" w:hAnsi="Times New Roman"/>
          <w:sz w:val="32"/>
          <w:szCs w:val="32"/>
        </w:rPr>
        <w:t>出让方出让给受让方的采矿权位于</w:t>
      </w:r>
      <w:r>
        <w:rPr>
          <w:rFonts w:ascii="Times New Roman" w:eastAsia="仿宋_GB2312" w:hAnsi="Times New Roman"/>
          <w:spacing w:val="-6"/>
          <w:sz w:val="32"/>
          <w:szCs w:val="32"/>
        </w:rPr>
        <w:t>，矿区面积平方公里，</w:t>
      </w:r>
      <w:r>
        <w:rPr>
          <w:rFonts w:ascii="Times New Roman" w:eastAsia="仿宋_GB2312" w:hAnsi="Times New Roman"/>
          <w:sz w:val="32"/>
          <w:szCs w:val="32"/>
        </w:rPr>
        <w:t>出让矿种为矿，资源储量万吨。矿区范围拐点坐标表</w:t>
      </w:r>
      <w:r>
        <w:rPr>
          <w:rFonts w:ascii="Times New Roman" w:eastAsia="仿宋_GB2312" w:hAnsi="Times New Roman" w:hint="eastAsia"/>
          <w:sz w:val="32"/>
          <w:szCs w:val="32"/>
        </w:rPr>
        <w:t>如下（</w:t>
      </w:r>
      <w:r>
        <w:rPr>
          <w:rFonts w:ascii="Times New Roman" w:eastAsia="仿宋_GB2312" w:hAnsi="Times New Roman" w:hint="eastAsia"/>
          <w:sz w:val="32"/>
          <w:szCs w:val="32"/>
        </w:rPr>
        <w:t>2000</w:t>
      </w:r>
      <w:r>
        <w:rPr>
          <w:rFonts w:ascii="Times New Roman" w:eastAsia="仿宋_GB2312" w:hAnsi="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1907"/>
        <w:gridCol w:w="1966"/>
        <w:gridCol w:w="776"/>
        <w:gridCol w:w="1596"/>
        <w:gridCol w:w="1743"/>
      </w:tblGrid>
      <w:tr w:rsidR="00147805" w:rsidTr="0025543A">
        <w:trPr>
          <w:trHeight w:hRule="exact" w:val="510"/>
        </w:trPr>
        <w:tc>
          <w:tcPr>
            <w:tcW w:w="84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r>
              <w:rPr>
                <w:rFonts w:ascii="Times New Roman" w:hAnsi="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r>
              <w:rPr>
                <w:rFonts w:ascii="Times New Roman" w:hAnsi="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147805" w:rsidTr="0025543A">
        <w:trPr>
          <w:trHeight w:hRule="exact" w:val="510"/>
        </w:trPr>
        <w:tc>
          <w:tcPr>
            <w:tcW w:w="84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Times New Roman" w:hAnsi="Times New Roman"/>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Times New Roman" w:hAnsi="Times New Roman"/>
                <w:kern w:val="0"/>
                <w:szCs w:val="21"/>
              </w:rPr>
            </w:pPr>
          </w:p>
        </w:tc>
        <w:tc>
          <w:tcPr>
            <w:tcW w:w="77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p>
        </w:tc>
        <w:tc>
          <w:tcPr>
            <w:tcW w:w="159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方正仿宋_GBK" w:eastAsia="方正仿宋_GBK" w:hAnsi="方正仿宋_GBK" w:cs="方正仿宋_GBK"/>
                <w:kern w:val="0"/>
                <w:sz w:val="20"/>
                <w:szCs w:val="20"/>
              </w:rPr>
            </w:pPr>
          </w:p>
        </w:tc>
        <w:tc>
          <w:tcPr>
            <w:tcW w:w="1743"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方正仿宋_GBK" w:eastAsia="方正仿宋_GBK" w:hAnsi="方正仿宋_GBK" w:cs="方正仿宋_GBK"/>
                <w:kern w:val="0"/>
                <w:sz w:val="20"/>
                <w:szCs w:val="20"/>
              </w:rPr>
            </w:pPr>
          </w:p>
        </w:tc>
      </w:tr>
      <w:tr w:rsidR="00147805" w:rsidTr="0025543A">
        <w:trPr>
          <w:trHeight w:hRule="exact" w:val="510"/>
        </w:trPr>
        <w:tc>
          <w:tcPr>
            <w:tcW w:w="84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Times New Roman" w:hAnsi="Times New Roman"/>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Times New Roman" w:hAnsi="Times New Roman"/>
                <w:kern w:val="0"/>
                <w:szCs w:val="21"/>
              </w:rPr>
            </w:pPr>
          </w:p>
        </w:tc>
        <w:tc>
          <w:tcPr>
            <w:tcW w:w="77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spacing w:line="360" w:lineRule="exact"/>
              <w:jc w:val="center"/>
              <w:rPr>
                <w:rFonts w:ascii="Times New Roman" w:hAnsi="Times New Roman"/>
                <w:kern w:val="0"/>
                <w:szCs w:val="21"/>
              </w:rPr>
            </w:pPr>
          </w:p>
        </w:tc>
        <w:tc>
          <w:tcPr>
            <w:tcW w:w="1596"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Times New Roman" w:hAnsi="Times New Roman"/>
                <w:kern w:val="0"/>
                <w:szCs w:val="21"/>
              </w:rPr>
            </w:pPr>
          </w:p>
        </w:tc>
        <w:tc>
          <w:tcPr>
            <w:tcW w:w="1743" w:type="dxa"/>
            <w:tcBorders>
              <w:top w:val="single" w:sz="4" w:space="0" w:color="auto"/>
              <w:left w:val="single" w:sz="4" w:space="0" w:color="auto"/>
              <w:bottom w:val="single" w:sz="4" w:space="0" w:color="auto"/>
              <w:right w:val="single" w:sz="4" w:space="0" w:color="auto"/>
            </w:tcBorders>
            <w:vAlign w:val="center"/>
          </w:tcPr>
          <w:p w:rsidR="00147805" w:rsidRDefault="00147805" w:rsidP="0025543A">
            <w:pPr>
              <w:widowControl/>
              <w:jc w:val="center"/>
              <w:textAlignment w:val="center"/>
              <w:rPr>
                <w:rFonts w:ascii="Times New Roman" w:hAnsi="Times New Roman"/>
                <w:kern w:val="0"/>
                <w:szCs w:val="21"/>
              </w:rPr>
            </w:pPr>
          </w:p>
        </w:tc>
      </w:tr>
    </w:tbl>
    <w:p w:rsidR="00147805" w:rsidRDefault="00147805" w:rsidP="00147805">
      <w:pPr>
        <w:spacing w:line="520" w:lineRule="exact"/>
        <w:ind w:firstLineChars="200" w:firstLine="618"/>
        <w:jc w:val="left"/>
        <w:rPr>
          <w:rFonts w:ascii="Times New Roman" w:eastAsia="仿宋_GB2312" w:hAnsi="Times New Roman"/>
          <w:spacing w:val="-6"/>
          <w:sz w:val="32"/>
          <w:szCs w:val="32"/>
        </w:rPr>
      </w:pPr>
      <w:r>
        <w:rPr>
          <w:rFonts w:ascii="Times New Roman" w:eastAsia="仿宋_GB2312" w:hAnsi="Times New Roman"/>
          <w:b/>
          <w:spacing w:val="-6"/>
          <w:sz w:val="32"/>
          <w:szCs w:val="32"/>
        </w:rPr>
        <w:t>第四条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本合同约定的采矿权出让年限为，</w:t>
      </w:r>
      <w:r>
        <w:rPr>
          <w:rFonts w:ascii="Times New Roman" w:eastAsia="仿宋_GB2312" w:hAnsi="Times New Roman" w:hint="eastAsia"/>
          <w:spacing w:val="-6"/>
          <w:sz w:val="32"/>
          <w:szCs w:val="32"/>
        </w:rPr>
        <w:t>自签订采矿权出让合同之日起计算（自年月日起至年月日止）。</w:t>
      </w:r>
    </w:p>
    <w:p w:rsidR="00147805" w:rsidRDefault="00147805" w:rsidP="00147805">
      <w:pPr>
        <w:spacing w:line="520" w:lineRule="exact"/>
        <w:ind w:firstLineChars="200" w:firstLine="618"/>
        <w:jc w:val="left"/>
        <w:rPr>
          <w:rFonts w:ascii="Times New Roman" w:eastAsia="仿宋_GB2312" w:hAnsi="Times New Roman"/>
          <w:sz w:val="32"/>
          <w:szCs w:val="32"/>
        </w:rPr>
      </w:pPr>
      <w:r>
        <w:rPr>
          <w:rFonts w:ascii="Times New Roman" w:eastAsia="仿宋_GB2312" w:hAnsi="Times New Roman"/>
          <w:b/>
          <w:spacing w:val="-6"/>
          <w:sz w:val="32"/>
          <w:szCs w:val="32"/>
        </w:rPr>
        <w:t>第五条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本合同采矿权出让收益为人民币大写（小写：￥</w:t>
      </w:r>
      <w:r>
        <w:rPr>
          <w:rFonts w:ascii="Times New Roman" w:eastAsia="仿宋_GB2312" w:hAnsi="Times New Roman"/>
          <w:sz w:val="32"/>
          <w:szCs w:val="32"/>
        </w:rPr>
        <w:t>万</w:t>
      </w:r>
      <w:r>
        <w:rPr>
          <w:rFonts w:ascii="Times New Roman" w:eastAsia="仿宋_GB2312" w:hAnsi="Times New Roman"/>
          <w:spacing w:val="-6"/>
          <w:sz w:val="32"/>
          <w:szCs w:val="32"/>
        </w:rPr>
        <w:t>元）。</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第六条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受让方同意按下列第</w:t>
      </w:r>
      <w:r>
        <w:rPr>
          <w:rFonts w:ascii="Times New Roman" w:eastAsia="仿宋_GB2312" w:hAnsi="Times New Roman" w:hint="eastAsia"/>
          <w:spacing w:val="-6"/>
          <w:sz w:val="32"/>
          <w:szCs w:val="32"/>
        </w:rPr>
        <w:t xml:space="preserve">   </w:t>
      </w:r>
      <w:r>
        <w:rPr>
          <w:rFonts w:ascii="Times New Roman" w:eastAsia="仿宋_GB2312" w:hAnsi="Times New Roman"/>
          <w:spacing w:val="-6"/>
          <w:sz w:val="32"/>
          <w:szCs w:val="32"/>
        </w:rPr>
        <w:t>种方式缴纳采矿权出让收益：</w:t>
      </w:r>
    </w:p>
    <w:p w:rsidR="00147805" w:rsidRDefault="00147805" w:rsidP="00147805">
      <w:pPr>
        <w:spacing w:line="520" w:lineRule="exact"/>
        <w:ind w:firstLineChars="199" w:firstLine="613"/>
        <w:rPr>
          <w:rFonts w:ascii="Times New Roman" w:eastAsia="仿宋_GB2312" w:hAnsi="Times New Roman"/>
          <w:spacing w:val="-6"/>
          <w:sz w:val="32"/>
          <w:szCs w:val="32"/>
        </w:rPr>
      </w:pPr>
      <w:r>
        <w:rPr>
          <w:rFonts w:ascii="Times New Roman" w:eastAsia="仿宋_GB2312" w:hAnsi="Times New Roman"/>
          <w:spacing w:val="-6"/>
          <w:sz w:val="32"/>
          <w:szCs w:val="32"/>
        </w:rPr>
        <w:t>1</w:t>
      </w:r>
      <w:r>
        <w:rPr>
          <w:rFonts w:ascii="Times New Roman" w:eastAsia="仿宋_GB2312" w:hAnsi="Times New Roman"/>
          <w:spacing w:val="-6"/>
          <w:sz w:val="32"/>
          <w:szCs w:val="32"/>
        </w:rPr>
        <w:t>、自本合同签订之日起</w:t>
      </w:r>
      <w:r>
        <w:rPr>
          <w:rFonts w:ascii="Times New Roman" w:eastAsia="仿宋" w:hAnsi="Times New Roman"/>
          <w:spacing w:val="-6"/>
          <w:sz w:val="32"/>
          <w:szCs w:val="32"/>
          <w:u w:val="single"/>
        </w:rPr>
        <w:t>7</w:t>
      </w:r>
      <w:r>
        <w:rPr>
          <w:rFonts w:ascii="Times New Roman" w:eastAsia="仿宋" w:hAnsi="Times New Roman"/>
          <w:spacing w:val="-6"/>
          <w:sz w:val="32"/>
          <w:szCs w:val="32"/>
          <w:u w:val="single"/>
        </w:rPr>
        <w:t>个工作</w:t>
      </w:r>
      <w:r>
        <w:rPr>
          <w:rFonts w:ascii="Times New Roman" w:eastAsia="仿宋_GB2312" w:hAnsi="Times New Roman"/>
          <w:spacing w:val="-6"/>
          <w:sz w:val="32"/>
          <w:szCs w:val="32"/>
          <w:u w:val="single"/>
        </w:rPr>
        <w:t>日</w:t>
      </w:r>
      <w:r>
        <w:rPr>
          <w:rFonts w:ascii="Times New Roman" w:eastAsia="仿宋_GB2312" w:hAnsi="Times New Roman"/>
          <w:spacing w:val="-6"/>
          <w:sz w:val="32"/>
          <w:szCs w:val="32"/>
        </w:rPr>
        <w:t>内，缴清采矿权出让收益人民币大写（小写：￥</w:t>
      </w:r>
      <w:r>
        <w:rPr>
          <w:rFonts w:ascii="Times New Roman" w:eastAsia="仿宋_GB2312" w:hAnsi="Times New Roman"/>
          <w:sz w:val="32"/>
          <w:szCs w:val="32"/>
        </w:rPr>
        <w:t>万</w:t>
      </w:r>
      <w:r>
        <w:rPr>
          <w:rFonts w:ascii="Times New Roman" w:eastAsia="仿宋_GB2312" w:hAnsi="Times New Roman"/>
          <w:spacing w:val="-6"/>
          <w:sz w:val="32"/>
          <w:szCs w:val="32"/>
        </w:rPr>
        <w:t>元）。</w:t>
      </w:r>
    </w:p>
    <w:p w:rsidR="00147805" w:rsidRDefault="00147805" w:rsidP="00147805">
      <w:pPr>
        <w:spacing w:line="520" w:lineRule="exact"/>
        <w:ind w:firstLineChars="199" w:firstLine="613"/>
        <w:rPr>
          <w:rFonts w:ascii="Times New Roman" w:eastAsia="仿宋_GB2312" w:hAnsi="Times New Roman"/>
          <w:spacing w:val="-6"/>
          <w:sz w:val="32"/>
          <w:szCs w:val="32"/>
        </w:rPr>
      </w:pPr>
      <w:r>
        <w:rPr>
          <w:rFonts w:ascii="Times New Roman" w:eastAsia="仿宋_GB2312" w:hAnsi="Times New Roman"/>
          <w:spacing w:val="-6"/>
          <w:sz w:val="32"/>
          <w:szCs w:val="32"/>
        </w:rPr>
        <w:t>2</w:t>
      </w:r>
      <w:r>
        <w:rPr>
          <w:rFonts w:ascii="Times New Roman" w:eastAsia="仿宋_GB2312" w:hAnsi="Times New Roman"/>
          <w:spacing w:val="-6"/>
          <w:sz w:val="32"/>
          <w:szCs w:val="32"/>
        </w:rPr>
        <w:t>、按以下时间和金额分期向出让方支付采矿权出让收益：</w:t>
      </w:r>
    </w:p>
    <w:p w:rsidR="00147805" w:rsidRDefault="00147805" w:rsidP="00147805">
      <w:pPr>
        <w:spacing w:line="520" w:lineRule="exact"/>
        <w:ind w:firstLineChars="199" w:firstLine="613"/>
        <w:rPr>
          <w:rFonts w:ascii="Times New Roman" w:eastAsia="仿宋_GB2312" w:hAnsi="Times New Roman"/>
          <w:sz w:val="32"/>
          <w:szCs w:val="32"/>
        </w:rPr>
      </w:pPr>
      <w:r>
        <w:rPr>
          <w:rFonts w:ascii="Times New Roman" w:eastAsia="仿宋_GB2312" w:hAnsi="Times New Roman"/>
          <w:spacing w:val="-6"/>
          <w:sz w:val="32"/>
          <w:szCs w:val="32"/>
        </w:rPr>
        <w:t>自本合同签订之日起日内，</w:t>
      </w:r>
      <w:r>
        <w:rPr>
          <w:rFonts w:ascii="Times New Roman" w:eastAsia="仿宋_GB2312" w:hAnsi="Times New Roman"/>
          <w:sz w:val="32"/>
          <w:szCs w:val="32"/>
        </w:rPr>
        <w:t>首次缴纳采矿权出让收益人民币大写（小写￥万元）。</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第七条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受让方应在本合同签订之日起</w:t>
      </w:r>
      <w:r>
        <w:rPr>
          <w:rFonts w:ascii="Times New Roman" w:eastAsia="仿宋_GB2312" w:hAnsi="Times New Roman"/>
          <w:spacing w:val="-6"/>
          <w:sz w:val="32"/>
          <w:szCs w:val="32"/>
        </w:rPr>
        <w:t>6</w:t>
      </w:r>
      <w:r>
        <w:rPr>
          <w:rFonts w:ascii="Times New Roman" w:eastAsia="仿宋_GB2312" w:hAnsi="Times New Roman"/>
          <w:spacing w:val="-6"/>
          <w:sz w:val="32"/>
          <w:szCs w:val="32"/>
        </w:rPr>
        <w:t>个月内持本合同、采矿权</w:t>
      </w:r>
      <w:r>
        <w:rPr>
          <w:rFonts w:ascii="Times New Roman" w:eastAsia="仿宋_GB2312" w:hAnsi="Times New Roman"/>
          <w:sz w:val="32"/>
          <w:szCs w:val="32"/>
        </w:rPr>
        <w:t>出让收益</w:t>
      </w:r>
      <w:r>
        <w:rPr>
          <w:rFonts w:ascii="Times New Roman" w:eastAsia="仿宋_GB2312" w:hAnsi="Times New Roman"/>
          <w:spacing w:val="-6"/>
          <w:sz w:val="32"/>
          <w:szCs w:val="32"/>
        </w:rPr>
        <w:t>支付凭证及法律法规规定的要件资料，按规定向出让方申请办理采矿权登记；出让方应在受理采矿登记申请</w:t>
      </w:r>
      <w:r>
        <w:rPr>
          <w:rFonts w:ascii="Times New Roman" w:eastAsia="仿宋_GB2312" w:hAnsi="Times New Roman"/>
          <w:spacing w:val="-6"/>
          <w:sz w:val="32"/>
          <w:szCs w:val="32"/>
        </w:rPr>
        <w:lastRenderedPageBreak/>
        <w:t>之日起</w:t>
      </w:r>
      <w:r>
        <w:rPr>
          <w:rFonts w:ascii="Times New Roman" w:eastAsia="仿宋_GB2312" w:hAnsi="Times New Roman"/>
          <w:spacing w:val="-6"/>
          <w:sz w:val="32"/>
          <w:szCs w:val="32"/>
        </w:rPr>
        <w:t>40</w:t>
      </w:r>
      <w:r>
        <w:rPr>
          <w:rFonts w:ascii="Times New Roman" w:eastAsia="仿宋_GB2312" w:hAnsi="Times New Roman"/>
          <w:spacing w:val="-6"/>
          <w:sz w:val="32"/>
          <w:szCs w:val="32"/>
        </w:rPr>
        <w:t>日内，依法办理采矿权登记，颁发采矿许可证。</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spacing w:val="-6"/>
          <w:sz w:val="32"/>
          <w:szCs w:val="32"/>
        </w:rPr>
        <w:t>受让方未领取采矿许可证，不得开采受让矿区范围内的矿产资源。</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第八条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第九条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受让方应按照《绿色矿山建设实施方案》确定的建设内容和建设时序，开展绿色矿山建设，矿山企业投产时，同步建成绿色矿山并通过绿色矿山第三方评估</w:t>
      </w:r>
      <w:r>
        <w:rPr>
          <w:rFonts w:ascii="Times New Roman" w:eastAsia="仿宋_GB2312" w:hAnsi="Times New Roman" w:hint="eastAsia"/>
          <w:spacing w:val="-6"/>
          <w:sz w:val="32"/>
          <w:szCs w:val="32"/>
        </w:rPr>
        <w:t>。</w:t>
      </w:r>
      <w:r>
        <w:rPr>
          <w:rFonts w:ascii="Times New Roman" w:eastAsia="仿宋_GB2312" w:hAnsi="Times New Roman"/>
          <w:spacing w:val="-6"/>
          <w:sz w:val="32"/>
          <w:szCs w:val="32"/>
        </w:rPr>
        <w:t>（</w:t>
      </w:r>
      <w:r>
        <w:rPr>
          <w:rFonts w:ascii="Times New Roman" w:eastAsia="仿宋_GB2312" w:hAnsi="Times New Roman" w:hint="eastAsia"/>
          <w:spacing w:val="-6"/>
          <w:sz w:val="32"/>
          <w:szCs w:val="32"/>
        </w:rPr>
        <w:t>适用于新建矿山</w:t>
      </w:r>
      <w:r>
        <w:rPr>
          <w:rFonts w:ascii="Times New Roman" w:eastAsia="仿宋_GB2312" w:hAnsi="Times New Roman"/>
          <w:spacing w:val="-6"/>
          <w:sz w:val="32"/>
          <w:szCs w:val="32"/>
        </w:rPr>
        <w:t>）</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spacing w:val="-6"/>
          <w:sz w:val="32"/>
          <w:szCs w:val="32"/>
        </w:rPr>
        <w:t>受让方应按照《绿色矿山建设实施方案》确定的建设内容和建设时序，开展绿色矿山建设，</w:t>
      </w:r>
      <w:r>
        <w:rPr>
          <w:rFonts w:ascii="Times New Roman" w:eastAsia="仿宋_GB2312" w:hAnsi="Times New Roman" w:hint="eastAsia"/>
          <w:spacing w:val="-6"/>
          <w:sz w:val="32"/>
          <w:szCs w:val="32"/>
        </w:rPr>
        <w:t>于年月</w:t>
      </w:r>
      <w:r>
        <w:rPr>
          <w:rFonts w:ascii="Times New Roman" w:eastAsia="仿宋_GB2312" w:hAnsi="Times New Roman"/>
          <w:spacing w:val="-6"/>
          <w:sz w:val="32"/>
          <w:szCs w:val="32"/>
        </w:rPr>
        <w:t>前建成绿色矿山并通过绿色矿山第三方评估。（</w:t>
      </w:r>
      <w:r>
        <w:rPr>
          <w:rFonts w:ascii="Times New Roman" w:eastAsia="仿宋_GB2312" w:hAnsi="Times New Roman" w:hint="eastAsia"/>
          <w:spacing w:val="-6"/>
          <w:sz w:val="32"/>
          <w:szCs w:val="32"/>
        </w:rPr>
        <w:t>适用于已建矿山</w:t>
      </w:r>
      <w:r>
        <w:rPr>
          <w:rFonts w:ascii="Times New Roman" w:eastAsia="仿宋_GB2312" w:hAnsi="Times New Roman"/>
          <w:spacing w:val="-6"/>
          <w:sz w:val="32"/>
          <w:szCs w:val="32"/>
        </w:rPr>
        <w:t>）</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第十条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eastAsia="仿宋_GB2312" w:hAnsi="Times New Roman"/>
          <w:sz w:val="32"/>
          <w:szCs w:val="32"/>
        </w:rPr>
        <w:t>出让收益</w:t>
      </w:r>
      <w:r>
        <w:rPr>
          <w:rFonts w:ascii="Times New Roman" w:eastAsia="仿宋_GB2312" w:hAnsi="Times New Roman"/>
          <w:spacing w:val="-6"/>
          <w:sz w:val="32"/>
          <w:szCs w:val="32"/>
        </w:rPr>
        <w:t>。</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spacing w:val="-6"/>
          <w:sz w:val="32"/>
          <w:szCs w:val="32"/>
        </w:rPr>
        <w:t>受让方经依法批准转让采矿权的，本合同和登记文件中载明的权利义务随之转移，并仍然有效。</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第十一条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第十二条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在采矿权出让年限内，受让方需要变更矿区范</w:t>
      </w:r>
      <w:r>
        <w:rPr>
          <w:rFonts w:ascii="Times New Roman" w:eastAsia="仿宋_GB2312" w:hAnsi="Times New Roman"/>
          <w:spacing w:val="-6"/>
          <w:sz w:val="32"/>
          <w:szCs w:val="32"/>
        </w:rPr>
        <w:lastRenderedPageBreak/>
        <w:t>围、变更开采矿种的，必须依法办理有关批准手续，重新签订采矿权出让合同。</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第十三条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第十四条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在采矿权出让年限内，国家和重庆市政府有新的规定时，按新规定执行。</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spacing w:val="-6"/>
          <w:sz w:val="32"/>
          <w:szCs w:val="32"/>
        </w:rPr>
        <w:t>受让方在采矿许可证有效期内停办、关闭矿山的，应当自决定停办或者关闭矿山之日起</w:t>
      </w:r>
      <w:r>
        <w:rPr>
          <w:rFonts w:ascii="Times New Roman" w:eastAsia="仿宋_GB2312" w:hAnsi="Times New Roman"/>
          <w:spacing w:val="-6"/>
          <w:sz w:val="32"/>
          <w:szCs w:val="32"/>
        </w:rPr>
        <w:t>30</w:t>
      </w:r>
      <w:r>
        <w:rPr>
          <w:rFonts w:ascii="Times New Roman" w:eastAsia="仿宋_GB2312" w:hAnsi="Times New Roman"/>
          <w:spacing w:val="-6"/>
          <w:sz w:val="32"/>
          <w:szCs w:val="32"/>
        </w:rPr>
        <w:t>日内，向出让方申请办理采矿许可证注销登记手续，采矿权无偿收归国有。</w:t>
      </w:r>
    </w:p>
    <w:p w:rsidR="00147805" w:rsidRDefault="00147805" w:rsidP="00147805">
      <w:pPr>
        <w:spacing w:line="520" w:lineRule="exact"/>
        <w:ind w:firstLine="608"/>
        <w:rPr>
          <w:rFonts w:ascii="Times New Roman" w:eastAsia="仿宋_GB2312" w:hAnsi="Times New Roman"/>
          <w:spacing w:val="-6"/>
          <w:sz w:val="32"/>
          <w:szCs w:val="32"/>
        </w:rPr>
      </w:pPr>
      <w:r>
        <w:rPr>
          <w:rFonts w:ascii="Times New Roman" w:eastAsia="仿宋_GB2312" w:hAnsi="Times New Roman"/>
          <w:b/>
          <w:spacing w:val="-6"/>
          <w:sz w:val="32"/>
          <w:szCs w:val="32"/>
        </w:rPr>
        <w:t>第十五条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受让方不能按本合同约定按时支付采矿权</w:t>
      </w:r>
      <w:r>
        <w:rPr>
          <w:rFonts w:ascii="Times New Roman" w:eastAsia="仿宋_GB2312" w:hAnsi="Times New Roman"/>
          <w:sz w:val="32"/>
          <w:szCs w:val="32"/>
        </w:rPr>
        <w:t>出让收益</w:t>
      </w:r>
      <w:r>
        <w:rPr>
          <w:rFonts w:ascii="Times New Roman" w:eastAsia="仿宋_GB2312" w:hAnsi="Times New Roman"/>
          <w:spacing w:val="-6"/>
          <w:sz w:val="32"/>
          <w:szCs w:val="32"/>
        </w:rPr>
        <w:t>的，每日按滞纳金额的</w:t>
      </w:r>
      <w:r>
        <w:rPr>
          <w:rFonts w:ascii="Times New Roman" w:eastAsia="仿宋_GB2312" w:hAnsi="Times New Roman"/>
          <w:spacing w:val="-6"/>
          <w:sz w:val="32"/>
          <w:szCs w:val="32"/>
        </w:rPr>
        <w:t>2‰</w:t>
      </w:r>
      <w:r>
        <w:rPr>
          <w:rFonts w:ascii="Times New Roman" w:eastAsia="仿宋_GB2312" w:hAnsi="Times New Roman"/>
          <w:spacing w:val="-6"/>
          <w:sz w:val="32"/>
          <w:szCs w:val="32"/>
        </w:rPr>
        <w:t>向出让方缴纳滞纳金。</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spacing w:val="-6"/>
          <w:sz w:val="32"/>
          <w:szCs w:val="32"/>
        </w:rPr>
        <w:t>延期缴纳采矿权</w:t>
      </w:r>
      <w:r>
        <w:rPr>
          <w:rFonts w:ascii="Times New Roman" w:eastAsia="仿宋_GB2312" w:hAnsi="Times New Roman"/>
          <w:sz w:val="32"/>
          <w:szCs w:val="32"/>
        </w:rPr>
        <w:t>出让收益</w:t>
      </w:r>
      <w:r>
        <w:rPr>
          <w:rFonts w:ascii="Times New Roman" w:eastAsia="仿宋_GB2312" w:hAnsi="Times New Roman"/>
          <w:spacing w:val="-6"/>
          <w:sz w:val="32"/>
          <w:szCs w:val="32"/>
        </w:rPr>
        <w:t>超过</w:t>
      </w:r>
      <w:r>
        <w:rPr>
          <w:rFonts w:ascii="Times New Roman" w:eastAsia="仿宋_GB2312" w:hAnsi="Times New Roman"/>
          <w:spacing w:val="-6"/>
          <w:sz w:val="32"/>
          <w:szCs w:val="32"/>
        </w:rPr>
        <w:t>6</w:t>
      </w:r>
      <w:r>
        <w:rPr>
          <w:rFonts w:ascii="Times New Roman" w:eastAsia="仿宋_GB2312" w:hAnsi="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第十六条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spacing w:val="-6"/>
          <w:sz w:val="32"/>
          <w:szCs w:val="32"/>
        </w:rPr>
        <w:t>出让方未按本合同约定按时颁发采矿许可证的，应自延期颁发采矿许可证之日起</w:t>
      </w:r>
      <w:r>
        <w:rPr>
          <w:rFonts w:ascii="Times New Roman" w:eastAsia="仿宋_GB2312" w:hAnsi="Times New Roman"/>
          <w:spacing w:val="-6"/>
          <w:sz w:val="32"/>
          <w:szCs w:val="32"/>
        </w:rPr>
        <w:t>6</w:t>
      </w:r>
      <w:r>
        <w:rPr>
          <w:rFonts w:ascii="Times New Roman" w:eastAsia="仿宋_GB2312" w:hAnsi="Times New Roman"/>
          <w:spacing w:val="-6"/>
          <w:sz w:val="32"/>
          <w:szCs w:val="32"/>
        </w:rPr>
        <w:t>个月内，按照受让方已支付的采矿权</w:t>
      </w:r>
      <w:r>
        <w:rPr>
          <w:rFonts w:ascii="Times New Roman" w:eastAsia="仿宋_GB2312" w:hAnsi="Times New Roman"/>
          <w:sz w:val="32"/>
          <w:szCs w:val="32"/>
        </w:rPr>
        <w:t>出让收益</w:t>
      </w:r>
      <w:r>
        <w:rPr>
          <w:rFonts w:ascii="Times New Roman" w:eastAsia="仿宋_GB2312" w:hAnsi="Times New Roman"/>
          <w:spacing w:val="-6"/>
          <w:sz w:val="32"/>
          <w:szCs w:val="32"/>
        </w:rPr>
        <w:t>的</w:t>
      </w:r>
      <w:r>
        <w:rPr>
          <w:rFonts w:ascii="Times New Roman" w:eastAsia="仿宋_GB2312" w:hAnsi="Times New Roman"/>
          <w:spacing w:val="-6"/>
          <w:sz w:val="32"/>
          <w:szCs w:val="32"/>
        </w:rPr>
        <w:t>2‰</w:t>
      </w:r>
      <w:r>
        <w:rPr>
          <w:rFonts w:ascii="Times New Roman" w:eastAsia="仿宋_GB2312" w:hAnsi="Times New Roman"/>
          <w:spacing w:val="-6"/>
          <w:sz w:val="32"/>
          <w:szCs w:val="32"/>
        </w:rPr>
        <w:t>按日向受让方支付违约金。</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spacing w:val="-6"/>
          <w:sz w:val="32"/>
          <w:szCs w:val="32"/>
        </w:rPr>
        <w:t>延期颁发采矿许可证超过</w:t>
      </w:r>
      <w:r>
        <w:rPr>
          <w:rFonts w:ascii="Times New Roman" w:eastAsia="仿宋_GB2312" w:hAnsi="Times New Roman"/>
          <w:spacing w:val="-6"/>
          <w:sz w:val="32"/>
          <w:szCs w:val="32"/>
        </w:rPr>
        <w:t>6</w:t>
      </w:r>
      <w:r>
        <w:rPr>
          <w:rFonts w:ascii="Times New Roman" w:eastAsia="仿宋_GB2312" w:hAnsi="Times New Roman"/>
          <w:spacing w:val="-6"/>
          <w:sz w:val="32"/>
          <w:szCs w:val="32"/>
        </w:rPr>
        <w:t>个月，受让方有权解除合同，</w:t>
      </w:r>
      <w:r>
        <w:rPr>
          <w:rFonts w:ascii="Times New Roman" w:eastAsia="仿宋_GB2312" w:hAnsi="Times New Roman"/>
          <w:spacing w:val="-6"/>
          <w:sz w:val="32"/>
          <w:szCs w:val="32"/>
        </w:rPr>
        <w:lastRenderedPageBreak/>
        <w:t>出让方应返还受让方已缴纳的采矿权</w:t>
      </w:r>
      <w:r>
        <w:rPr>
          <w:rFonts w:ascii="Times New Roman" w:eastAsia="仿宋_GB2312" w:hAnsi="Times New Roman"/>
          <w:sz w:val="32"/>
          <w:szCs w:val="32"/>
        </w:rPr>
        <w:t>出让收益</w:t>
      </w:r>
      <w:r>
        <w:rPr>
          <w:rFonts w:ascii="Times New Roman" w:eastAsia="仿宋_GB2312" w:hAnsi="Times New Roman"/>
          <w:spacing w:val="-6"/>
          <w:sz w:val="32"/>
          <w:szCs w:val="32"/>
        </w:rPr>
        <w:t>。</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第十七条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受让方应当自领取采矿许可证之日起一年内进行建设或生产。逾期未进行建设和生产的，出让方可以依法无偿收回采矿权。</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第十八条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受让方超越批准的矿区范围采矿的，出让方可以不批准延续、变更采矿许可证。</w:t>
      </w:r>
      <w:r>
        <w:rPr>
          <w:rFonts w:ascii="Times New Roman" w:eastAsia="仿宋_GB2312" w:hAnsi="Times New Roman"/>
          <w:spacing w:val="-6"/>
          <w:sz w:val="32"/>
          <w:szCs w:val="32"/>
        </w:rPr>
        <w:t xml:space="preserve"> </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第十九条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受让方完全理解并接受出让方只是许可受让方开采矿产品，因地质和开采条件等多种原因，出让方不能保证受让方开采得到出让合同记载的矿产资源量。</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spacing w:val="-6"/>
          <w:sz w:val="32"/>
          <w:szCs w:val="32"/>
        </w:rPr>
        <w:t>由于地质情况的复杂性和勘查工作的局限性，划定矿区范围内的占用储量与实际情况有可能不相符合。受让方完全了解此种风险，并自愿承担该风险。</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第二十一条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任何一方对由于不可抗力造成的部分或全部</w:t>
      </w:r>
      <w:r>
        <w:rPr>
          <w:rFonts w:ascii="Times New Roman" w:eastAsia="仿宋_GB2312" w:hAnsi="Times New Roman"/>
          <w:spacing w:val="-6"/>
          <w:sz w:val="32"/>
          <w:szCs w:val="32"/>
        </w:rPr>
        <w:lastRenderedPageBreak/>
        <w:t>不能履行本合同不负责任，但应在条件允许下采取一切必要的补救措施以减少因不可抗力造成的损失。</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第二十二条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本合同双方当事人同意，就因一方违约而提起的任何诉讼而发出的传票和通知，只要发送至本合同中所填写的通讯地址，即视为送达。上述地址的变更非经提前通知对方，对对方不生效。</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第二十三条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本合同未尽事宜，从其法律、法规规定，也可由双方签订补充协议作为合同附件，与本合同具有同等法律效力。</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第二十四条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因履行本合同发生争议，由争议双方协商解决，协商不成的，向出让方所在地人民法院起诉。</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第二十五条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本合同经双方法定代表人或其授权委托代理人签字（章）后生效。</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第二十六条</w:t>
      </w:r>
      <w:r>
        <w:rPr>
          <w:rFonts w:ascii="Times New Roman" w:eastAsia="仿宋_GB2312" w:hAnsi="Times New Roman"/>
          <w:b/>
          <w:spacing w:val="-6"/>
          <w:sz w:val="32"/>
          <w:szCs w:val="32"/>
        </w:rPr>
        <w:t xml:space="preserve"> </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本合同采用汉字书写，一式陆份，具有同等法律效力，双方各执叁份。</w:t>
      </w:r>
    </w:p>
    <w:p w:rsidR="00147805" w:rsidRDefault="00147805" w:rsidP="00147805">
      <w:pPr>
        <w:spacing w:line="520" w:lineRule="exact"/>
        <w:ind w:firstLine="607"/>
        <w:rPr>
          <w:rFonts w:ascii="Times New Roman" w:eastAsia="仿宋_GB2312" w:hAnsi="Times New Roman"/>
          <w:spacing w:val="-6"/>
          <w:sz w:val="32"/>
          <w:szCs w:val="32"/>
        </w:rPr>
      </w:pPr>
      <w:r>
        <w:rPr>
          <w:rFonts w:ascii="Times New Roman" w:eastAsia="仿宋_GB2312" w:hAnsi="Times New Roman"/>
          <w:b/>
          <w:spacing w:val="-6"/>
          <w:sz w:val="32"/>
          <w:szCs w:val="32"/>
        </w:rPr>
        <w:t>第二十七条</w:t>
      </w:r>
      <w:r>
        <w:rPr>
          <w:rFonts w:ascii="Times New Roman" w:eastAsia="仿宋_GB2312" w:hAnsi="Times New Roman"/>
          <w:spacing w:val="-6"/>
          <w:sz w:val="32"/>
          <w:szCs w:val="32"/>
        </w:rPr>
        <w:t xml:space="preserve">  </w:t>
      </w:r>
      <w:r>
        <w:rPr>
          <w:rFonts w:ascii="Times New Roman" w:eastAsia="仿宋_GB2312" w:hAnsi="Times New Roman"/>
          <w:spacing w:val="-6"/>
          <w:sz w:val="32"/>
          <w:szCs w:val="32"/>
        </w:rPr>
        <w:t>本合同于年月日在重庆市规划和自然资源局签订。</w:t>
      </w:r>
    </w:p>
    <w:p w:rsidR="00147805" w:rsidRDefault="00147805" w:rsidP="00147805">
      <w:pPr>
        <w:spacing w:line="520" w:lineRule="exact"/>
        <w:ind w:firstLine="608"/>
        <w:rPr>
          <w:rFonts w:ascii="Times New Roman" w:eastAsia="仿宋_GB2312" w:hAnsi="Times New Roman"/>
          <w:spacing w:val="-6"/>
          <w:sz w:val="32"/>
          <w:szCs w:val="32"/>
        </w:rPr>
      </w:pPr>
    </w:p>
    <w:p w:rsidR="00147805" w:rsidRDefault="00147805" w:rsidP="00147805">
      <w:pPr>
        <w:spacing w:line="520" w:lineRule="exact"/>
        <w:rPr>
          <w:rFonts w:ascii="Times New Roman" w:eastAsia="仿宋_GB2312" w:hAnsi="Times New Roman"/>
          <w:b/>
          <w:spacing w:val="-6"/>
          <w:sz w:val="32"/>
          <w:szCs w:val="32"/>
        </w:rPr>
      </w:pPr>
      <w:r>
        <w:rPr>
          <w:rFonts w:ascii="Times New Roman" w:eastAsia="仿宋_GB2312" w:hAnsi="Times New Roman"/>
          <w:b/>
          <w:spacing w:val="-6"/>
          <w:sz w:val="32"/>
          <w:szCs w:val="32"/>
        </w:rPr>
        <w:t>出让方（章）：</w:t>
      </w:r>
      <w:r>
        <w:rPr>
          <w:rFonts w:ascii="Times New Roman" w:eastAsia="仿宋_GB2312" w:hAnsi="Times New Roman" w:hint="eastAsia"/>
          <w:b/>
          <w:spacing w:val="-6"/>
          <w:sz w:val="32"/>
          <w:szCs w:val="32"/>
        </w:rPr>
        <w:t xml:space="preserve">                     </w:t>
      </w:r>
      <w:r>
        <w:rPr>
          <w:rFonts w:ascii="Times New Roman" w:eastAsia="仿宋_GB2312" w:hAnsi="Times New Roman"/>
          <w:b/>
          <w:spacing w:val="-6"/>
          <w:sz w:val="32"/>
          <w:szCs w:val="32"/>
        </w:rPr>
        <w:t>受让方（章）：</w:t>
      </w:r>
    </w:p>
    <w:p w:rsidR="00147805" w:rsidRDefault="00147805" w:rsidP="00147805">
      <w:pPr>
        <w:spacing w:line="520" w:lineRule="exact"/>
        <w:rPr>
          <w:rFonts w:ascii="Times New Roman" w:eastAsia="仿宋_GB2312" w:hAnsi="Times New Roman"/>
          <w:spacing w:val="-20"/>
          <w:sz w:val="32"/>
          <w:szCs w:val="32"/>
        </w:rPr>
      </w:pPr>
      <w:r>
        <w:rPr>
          <w:rFonts w:ascii="Times New Roman" w:eastAsia="仿宋_GB2312" w:hAnsi="Times New Roman"/>
          <w:spacing w:val="-6"/>
          <w:sz w:val="32"/>
          <w:szCs w:val="32"/>
        </w:rPr>
        <w:t>重庆市</w:t>
      </w:r>
      <w:r>
        <w:rPr>
          <w:rFonts w:ascii="Times New Roman" w:eastAsia="仿宋_GB2312" w:hAnsi="Times New Roman" w:hint="eastAsia"/>
          <w:spacing w:val="-6"/>
          <w:sz w:val="32"/>
          <w:szCs w:val="32"/>
        </w:rPr>
        <w:t>云阳县</w:t>
      </w:r>
      <w:r>
        <w:rPr>
          <w:rFonts w:ascii="Times New Roman" w:eastAsia="仿宋_GB2312" w:hAnsi="Times New Roman"/>
          <w:spacing w:val="-6"/>
          <w:sz w:val="32"/>
          <w:szCs w:val="32"/>
        </w:rPr>
        <w:t>规划和自然资源局</w:t>
      </w:r>
      <w:r>
        <w:rPr>
          <w:rFonts w:ascii="Times New Roman" w:eastAsia="仿宋_GB2312" w:hAnsi="Times New Roman"/>
          <w:spacing w:val="-6"/>
          <w:sz w:val="32"/>
          <w:szCs w:val="32"/>
        </w:rPr>
        <w:t xml:space="preserve">       </w:t>
      </w:r>
    </w:p>
    <w:p w:rsidR="00147805" w:rsidRDefault="00147805" w:rsidP="00147805">
      <w:pPr>
        <w:spacing w:line="520" w:lineRule="exact"/>
        <w:rPr>
          <w:rFonts w:ascii="Times New Roman" w:eastAsia="仿宋_GB2312" w:hAnsi="Times New Roman"/>
          <w:spacing w:val="-6"/>
          <w:sz w:val="32"/>
          <w:szCs w:val="32"/>
        </w:rPr>
      </w:pPr>
      <w:r>
        <w:rPr>
          <w:rFonts w:ascii="Times New Roman" w:eastAsia="仿宋_GB2312" w:hAnsi="Times New Roman"/>
          <w:b/>
          <w:spacing w:val="-6"/>
          <w:sz w:val="32"/>
          <w:szCs w:val="32"/>
        </w:rPr>
        <w:t>法定代表人（委托代理人）</w:t>
      </w:r>
      <w:r>
        <w:rPr>
          <w:rFonts w:ascii="Times New Roman" w:eastAsia="仿宋_GB2312" w:hAnsi="Times New Roman" w:hint="eastAsia"/>
          <w:b/>
          <w:spacing w:val="-6"/>
          <w:sz w:val="32"/>
          <w:szCs w:val="32"/>
        </w:rPr>
        <w:t xml:space="preserve">          </w:t>
      </w:r>
      <w:r>
        <w:rPr>
          <w:rFonts w:ascii="Times New Roman" w:eastAsia="仿宋_GB2312" w:hAnsi="Times New Roman"/>
          <w:b/>
          <w:spacing w:val="-6"/>
          <w:sz w:val="32"/>
          <w:szCs w:val="32"/>
        </w:rPr>
        <w:t xml:space="preserve"> </w:t>
      </w:r>
      <w:r>
        <w:rPr>
          <w:rFonts w:ascii="Times New Roman" w:eastAsia="仿宋_GB2312" w:hAnsi="Times New Roman"/>
          <w:b/>
          <w:spacing w:val="-6"/>
          <w:sz w:val="32"/>
          <w:szCs w:val="32"/>
        </w:rPr>
        <w:t>法定代表人（委托代理人）（签章）</w:t>
      </w:r>
      <w:r>
        <w:rPr>
          <w:rFonts w:ascii="Times New Roman" w:eastAsia="仿宋_GB2312" w:hAnsi="Times New Roman" w:hint="eastAsia"/>
          <w:b/>
          <w:spacing w:val="-6"/>
          <w:sz w:val="32"/>
          <w:szCs w:val="32"/>
        </w:rPr>
        <w:t>：</w:t>
      </w:r>
      <w:r>
        <w:rPr>
          <w:rFonts w:ascii="Times New Roman" w:eastAsia="仿宋_GB2312" w:hAnsi="Times New Roman" w:hint="eastAsia"/>
          <w:b/>
          <w:spacing w:val="-6"/>
          <w:sz w:val="32"/>
          <w:szCs w:val="32"/>
        </w:rPr>
        <w:t xml:space="preserve">                         </w:t>
      </w:r>
      <w:r>
        <w:rPr>
          <w:rFonts w:ascii="Times New Roman" w:eastAsia="仿宋_GB2312" w:hAnsi="Times New Roman"/>
          <w:b/>
          <w:spacing w:val="-6"/>
          <w:sz w:val="32"/>
          <w:szCs w:val="32"/>
        </w:rPr>
        <w:t>（签章）</w:t>
      </w:r>
      <w:r>
        <w:rPr>
          <w:rFonts w:ascii="Times New Roman" w:eastAsia="仿宋_GB2312" w:hAnsi="Times New Roman" w:hint="eastAsia"/>
          <w:b/>
          <w:spacing w:val="-6"/>
          <w:sz w:val="32"/>
          <w:szCs w:val="32"/>
        </w:rPr>
        <w:t>：</w:t>
      </w:r>
      <w:r>
        <w:rPr>
          <w:rFonts w:ascii="Times New Roman" w:eastAsia="仿宋_GB2312" w:hAnsi="Times New Roman"/>
          <w:b/>
          <w:spacing w:val="-6"/>
          <w:sz w:val="32"/>
          <w:szCs w:val="32"/>
        </w:rPr>
        <w:t xml:space="preserve">  </w:t>
      </w:r>
    </w:p>
    <w:p w:rsidR="00147805" w:rsidRDefault="00147805" w:rsidP="00147805">
      <w:pPr>
        <w:spacing w:line="520" w:lineRule="exact"/>
        <w:rPr>
          <w:rFonts w:ascii="Times New Roman" w:eastAsia="仿宋_GB2312" w:hAnsi="Times New Roman"/>
          <w:spacing w:val="-6"/>
          <w:sz w:val="32"/>
          <w:szCs w:val="32"/>
        </w:rPr>
      </w:pPr>
    </w:p>
    <w:p w:rsidR="00147805" w:rsidRDefault="00147805" w:rsidP="00147805">
      <w:pPr>
        <w:spacing w:line="520" w:lineRule="exact"/>
        <w:rPr>
          <w:rFonts w:ascii="Times New Roman" w:eastAsia="仿宋_GB2312" w:hAnsi="Times New Roman"/>
          <w:spacing w:val="-6"/>
          <w:sz w:val="32"/>
          <w:szCs w:val="32"/>
        </w:rPr>
      </w:pPr>
      <w:r>
        <w:rPr>
          <w:rFonts w:ascii="Times New Roman" w:eastAsia="仿宋_GB2312" w:hAnsi="Times New Roman"/>
          <w:b/>
          <w:spacing w:val="-6"/>
          <w:sz w:val="32"/>
          <w:szCs w:val="32"/>
        </w:rPr>
        <w:t>电</w:t>
      </w:r>
      <w:r>
        <w:rPr>
          <w:rFonts w:ascii="Times New Roman" w:eastAsia="仿宋_GB2312" w:hAnsi="Times New Roman"/>
          <w:b/>
          <w:spacing w:val="-6"/>
          <w:sz w:val="32"/>
          <w:szCs w:val="32"/>
        </w:rPr>
        <w:t xml:space="preserve">    </w:t>
      </w:r>
      <w:r>
        <w:rPr>
          <w:rFonts w:ascii="Times New Roman" w:eastAsia="仿宋_GB2312" w:hAnsi="Times New Roman"/>
          <w:b/>
          <w:spacing w:val="-6"/>
          <w:sz w:val="32"/>
          <w:szCs w:val="32"/>
        </w:rPr>
        <w:t>话：</w:t>
      </w:r>
      <w:r>
        <w:rPr>
          <w:rFonts w:ascii="Times New Roman" w:eastAsia="仿宋_GB2312" w:hAnsi="Times New Roman" w:hint="eastAsia"/>
          <w:b/>
          <w:spacing w:val="-6"/>
          <w:sz w:val="32"/>
          <w:szCs w:val="32"/>
        </w:rPr>
        <w:t xml:space="preserve">                        </w:t>
      </w:r>
      <w:r>
        <w:rPr>
          <w:rFonts w:ascii="Times New Roman" w:eastAsia="仿宋_GB2312" w:hAnsi="Times New Roman"/>
          <w:b/>
          <w:spacing w:val="-6"/>
          <w:sz w:val="32"/>
          <w:szCs w:val="32"/>
        </w:rPr>
        <w:t>电</w:t>
      </w:r>
      <w:r>
        <w:rPr>
          <w:rFonts w:ascii="Times New Roman" w:eastAsia="仿宋_GB2312" w:hAnsi="Times New Roman"/>
          <w:b/>
          <w:spacing w:val="-6"/>
          <w:sz w:val="32"/>
          <w:szCs w:val="32"/>
        </w:rPr>
        <w:t xml:space="preserve">    </w:t>
      </w:r>
      <w:r>
        <w:rPr>
          <w:rFonts w:ascii="Times New Roman" w:eastAsia="仿宋_GB2312" w:hAnsi="Times New Roman"/>
          <w:b/>
          <w:spacing w:val="-6"/>
          <w:sz w:val="32"/>
          <w:szCs w:val="32"/>
        </w:rPr>
        <w:t>话：</w:t>
      </w:r>
    </w:p>
    <w:p w:rsidR="00147805" w:rsidRDefault="00147805" w:rsidP="00147805">
      <w:pPr>
        <w:rPr>
          <w:rFonts w:ascii="Times New Roman" w:eastAsia="方正仿宋_GBK" w:hAnsi="Times New Roman"/>
          <w:b/>
          <w:sz w:val="28"/>
          <w:szCs w:val="28"/>
        </w:rPr>
      </w:pPr>
      <w:r>
        <w:rPr>
          <w:rFonts w:ascii="Times New Roman" w:eastAsia="仿宋_GB2312" w:hAnsi="Times New Roman"/>
          <w:b/>
          <w:spacing w:val="-6"/>
          <w:sz w:val="32"/>
          <w:szCs w:val="32"/>
        </w:rPr>
        <w:t>邮政编码：</w:t>
      </w:r>
      <w:r>
        <w:rPr>
          <w:rFonts w:ascii="Times New Roman" w:eastAsia="仿宋_GB2312" w:hAnsi="Times New Roman" w:hint="eastAsia"/>
          <w:b/>
          <w:spacing w:val="-6"/>
          <w:sz w:val="32"/>
          <w:szCs w:val="32"/>
        </w:rPr>
        <w:t>404500</w:t>
      </w:r>
      <w:r>
        <w:rPr>
          <w:rFonts w:ascii="Times New Roman" w:eastAsia="仿宋_GB2312" w:hAnsi="Times New Roman"/>
          <w:spacing w:val="-6"/>
          <w:sz w:val="32"/>
          <w:szCs w:val="32"/>
        </w:rPr>
        <w:t xml:space="preserve">                 </w:t>
      </w:r>
      <w:r>
        <w:rPr>
          <w:rFonts w:ascii="Times New Roman" w:eastAsia="仿宋_GB2312" w:hAnsi="Times New Roman"/>
          <w:b/>
          <w:spacing w:val="-6"/>
          <w:sz w:val="32"/>
          <w:szCs w:val="32"/>
        </w:rPr>
        <w:t>邮政编码：</w:t>
      </w:r>
    </w:p>
    <w:p w:rsidR="008E0847" w:rsidRDefault="008E0847"/>
    <w:sectPr w:rsidR="008E0847" w:rsidSect="008E08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47805"/>
    <w:rsid w:val="00147805"/>
    <w:rsid w:val="008E08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80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2020-08-21T07:35:00Z</dcterms:created>
  <dcterms:modified xsi:type="dcterms:W3CDTF">2020-08-21T07:35:00Z</dcterms:modified>
</cp:coreProperties>
</file>