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渝矿采出字〔2021〕（巫溪）1号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2021年02月26日11时</w:t>
      </w:r>
      <w:r>
        <w:rPr>
          <w:rFonts w:asciiTheme="minorEastAsia" w:hAnsiTheme="minorEastAsia"/>
          <w:sz w:val="24"/>
        </w:rPr>
        <w:t>-</w:t>
      </w:r>
      <w:r>
        <w:rPr>
          <w:rFonts w:hint="eastAsia" w:asciiTheme="minorEastAsia" w:hAnsiTheme="minorEastAsia"/>
          <w:sz w:val="24"/>
        </w:rPr>
        <w:t>2021年03月29日11时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巫溪县公共资源交易服务中心</w:t>
      </w:r>
      <w:r>
        <w:rPr>
          <w:rFonts w:asciiTheme="minorEastAsia" w:hAnsiTheme="minorEastAsia"/>
          <w:sz w:val="24"/>
        </w:rPr>
        <w:t>索取相关资料并进行报名。地址：</w:t>
      </w:r>
      <w:r>
        <w:rPr>
          <w:rFonts w:hint="eastAsia" w:asciiTheme="minorEastAsia" w:hAnsiTheme="minorEastAsia"/>
          <w:sz w:val="24"/>
        </w:rPr>
        <w:t>巫溪县春申大道200号</w:t>
      </w:r>
      <w:r>
        <w:rPr>
          <w:rFonts w:asciiTheme="minorEastAsia" w:hAnsiTheme="minorEastAsia"/>
          <w:sz w:val="24"/>
        </w:rPr>
        <w:t>，联系电话：</w:t>
      </w:r>
      <w:r>
        <w:rPr>
          <w:rFonts w:hint="eastAsia" w:asciiTheme="minorEastAsia" w:hAnsiTheme="minorEastAsia"/>
          <w:sz w:val="24"/>
        </w:rPr>
        <w:t>023-51331562、023-51885018</w:t>
      </w:r>
      <w:r>
        <w:rPr>
          <w:rFonts w:asciiTheme="minorEastAsia" w:hAnsiTheme="minorEastAsia"/>
          <w:sz w:val="24"/>
        </w:rPr>
        <w:t>，联系人：</w:t>
      </w:r>
      <w:r>
        <w:rPr>
          <w:rFonts w:hint="eastAsia" w:asciiTheme="minorEastAsia" w:hAnsiTheme="minorEastAsia"/>
          <w:sz w:val="24"/>
        </w:rPr>
        <w:t>冉老师、刘老师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同步发布的网站：重庆市规划和自然资源局网站：http://ghzrzyj.cq.gov.cn、巫溪县公共资源交易服务中心</w:t>
      </w:r>
      <w:r>
        <w:rPr>
          <w:rFonts w:asciiTheme="minorEastAsia" w:hAnsiTheme="minorEastAsia"/>
          <w:sz w:val="24"/>
        </w:rPr>
        <w:t>网站：</w:t>
      </w:r>
      <w:r>
        <w:rPr>
          <w:rFonts w:hint="eastAsia" w:asciiTheme="minorEastAsia" w:hAnsiTheme="minorEastAsia"/>
          <w:sz w:val="24"/>
        </w:rPr>
        <w:t>https://www.cqggzy.com/wuxiweb/、重庆市巫溪县人民政府https://www.cqwx.gov.cn</w:t>
      </w:r>
      <w:r>
        <w:rPr>
          <w:rFonts w:ascii="Times New Roman" w:hAnsi="Times New Roman"/>
          <w:sz w:val="24"/>
        </w:rPr>
        <w:t>。</w:t>
      </w:r>
      <w:bookmarkStart w:id="0" w:name="_GoBack"/>
      <w:bookmarkEnd w:id="0"/>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WXGC202101</w:t>
            </w:r>
          </w:p>
        </w:tc>
        <w:tc>
          <w:tcPr>
            <w:tcW w:w="1510" w:type="dxa"/>
            <w:vAlign w:val="center"/>
          </w:tcPr>
          <w:p>
            <w:pPr>
              <w:jc w:val="center"/>
              <w:rPr>
                <w:rFonts w:ascii="Times New Roman" w:hAnsi="Times New Roman"/>
                <w:szCs w:val="21"/>
              </w:rPr>
            </w:pPr>
            <w:r>
              <w:rPr>
                <w:rFonts w:hint="eastAsia" w:ascii="Times New Roman" w:hAnsi="Times New Roman"/>
                <w:szCs w:val="21"/>
              </w:rPr>
              <w:t>巫溪县文峰镇人和村建筑石料用灰岩矿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巫溪县文峰镇人和村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177.7万吨</w:t>
            </w:r>
          </w:p>
        </w:tc>
        <w:tc>
          <w:tcPr>
            <w:tcW w:w="1343" w:type="dxa"/>
            <w:vAlign w:val="center"/>
          </w:tcPr>
          <w:p>
            <w:pPr>
              <w:jc w:val="center"/>
              <w:rPr>
                <w:rFonts w:ascii="Times New Roman" w:hAnsi="Times New Roman"/>
                <w:szCs w:val="21"/>
              </w:rPr>
            </w:pPr>
            <w:r>
              <w:rPr>
                <w:rFonts w:hint="eastAsia" w:ascii="Times New Roman" w:hAnsi="Times New Roman"/>
                <w:szCs w:val="21"/>
              </w:rPr>
              <w:t>0.0563</w:t>
            </w:r>
          </w:p>
        </w:tc>
        <w:tc>
          <w:tcPr>
            <w:tcW w:w="1140" w:type="dxa"/>
            <w:vAlign w:val="center"/>
          </w:tcPr>
          <w:p>
            <w:pPr>
              <w:jc w:val="center"/>
              <w:rPr>
                <w:rFonts w:ascii="Times New Roman" w:hAnsi="Times New Roman"/>
              </w:rPr>
            </w:pPr>
            <w:r>
              <w:rPr>
                <w:rFonts w:hint="eastAsia" w:ascii="Times New Roman" w:hAnsi="Times New Roman"/>
              </w:rPr>
              <w:t>1395米至1340米</w:t>
            </w:r>
          </w:p>
        </w:tc>
        <w:tc>
          <w:tcPr>
            <w:tcW w:w="1486" w:type="dxa"/>
            <w:vAlign w:val="center"/>
          </w:tcPr>
          <w:p>
            <w:pPr>
              <w:jc w:val="center"/>
              <w:rPr>
                <w:rFonts w:ascii="Times New Roman" w:hAnsi="Times New Roman"/>
                <w:szCs w:val="21"/>
              </w:rPr>
            </w:pPr>
            <w:r>
              <w:rPr>
                <w:rFonts w:hint="eastAsia" w:ascii="Times New Roman" w:hAnsi="Times New Roman"/>
                <w:szCs w:val="21"/>
              </w:rPr>
              <w:t>20万吨/年</w:t>
            </w:r>
          </w:p>
        </w:tc>
        <w:tc>
          <w:tcPr>
            <w:tcW w:w="851" w:type="dxa"/>
            <w:vAlign w:val="center"/>
          </w:tcPr>
          <w:p>
            <w:pPr>
              <w:jc w:val="center"/>
              <w:rPr>
                <w:rFonts w:ascii="Times New Roman" w:hAnsi="Times New Roman"/>
                <w:szCs w:val="21"/>
              </w:rPr>
            </w:pPr>
            <w:r>
              <w:rPr>
                <w:rFonts w:hint="eastAsia" w:ascii="Times New Roman" w:hAnsi="Times New Roman"/>
                <w:szCs w:val="21"/>
              </w:rPr>
              <w:t>8.3</w:t>
            </w:r>
          </w:p>
        </w:tc>
        <w:tc>
          <w:tcPr>
            <w:tcW w:w="1134" w:type="dxa"/>
            <w:vAlign w:val="center"/>
          </w:tcPr>
          <w:p>
            <w:pPr>
              <w:jc w:val="center"/>
              <w:rPr>
                <w:rFonts w:ascii="Times New Roman" w:hAnsi="Times New Roman"/>
                <w:szCs w:val="21"/>
              </w:rPr>
            </w:pPr>
            <w:r>
              <w:rPr>
                <w:rFonts w:hint="eastAsia" w:ascii="Times New Roman" w:hAnsi="Times New Roman"/>
                <w:szCs w:val="21"/>
              </w:rPr>
              <w:t>488.88</w:t>
            </w:r>
          </w:p>
        </w:tc>
        <w:tc>
          <w:tcPr>
            <w:tcW w:w="916" w:type="dxa"/>
            <w:vAlign w:val="center"/>
          </w:tcPr>
          <w:p>
            <w:pPr>
              <w:jc w:val="center"/>
              <w:rPr>
                <w:rFonts w:ascii="Times New Roman" w:hAnsi="Times New Roman"/>
                <w:szCs w:val="21"/>
              </w:rPr>
            </w:pPr>
            <w:r>
              <w:rPr>
                <w:rFonts w:hint="eastAsia" w:ascii="Times New Roman" w:hAnsi="Times New Roman"/>
                <w:szCs w:val="21"/>
              </w:rPr>
              <w:t>127.776</w:t>
            </w:r>
          </w:p>
        </w:tc>
      </w:tr>
    </w:tbl>
    <w:p>
      <w:pPr>
        <w:spacing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一、序号WXGC202101采矿权出让人：</w:t>
      </w:r>
      <w:r>
        <w:rPr>
          <w:rFonts w:hint="eastAsia" w:asciiTheme="minorEastAsia" w:hAnsiTheme="minorEastAsia"/>
          <w:sz w:val="24"/>
          <w:szCs w:val="24"/>
        </w:rPr>
        <w:t>巫溪县规划和自然资源局</w:t>
      </w:r>
      <w:r>
        <w:rPr>
          <w:rFonts w:asciiTheme="minorEastAsia" w:hAnsiTheme="minorEastAsia"/>
          <w:sz w:val="24"/>
          <w:szCs w:val="24"/>
        </w:rPr>
        <w:t>，地址：</w:t>
      </w:r>
      <w:r>
        <w:rPr>
          <w:rFonts w:hint="eastAsia" w:cs="宋体" w:asciiTheme="minorEastAsia" w:hAnsiTheme="minorEastAsia"/>
          <w:sz w:val="24"/>
          <w:szCs w:val="24"/>
        </w:rPr>
        <w:t>巫溪县春申大道158号</w:t>
      </w:r>
      <w:r>
        <w:rPr>
          <w:rFonts w:asciiTheme="minorEastAsia" w:hAnsiTheme="minorEastAsia"/>
          <w:sz w:val="24"/>
          <w:szCs w:val="24"/>
        </w:rPr>
        <w:t>，联系人：</w:t>
      </w:r>
      <w:r>
        <w:rPr>
          <w:rFonts w:hint="eastAsia" w:cs="宋体" w:asciiTheme="minorEastAsia" w:hAnsiTheme="minorEastAsia"/>
          <w:sz w:val="24"/>
          <w:szCs w:val="24"/>
        </w:rPr>
        <w:t>陈伟</w:t>
      </w:r>
      <w:r>
        <w:rPr>
          <w:rFonts w:asciiTheme="minorEastAsia" w:hAnsiTheme="minorEastAsia"/>
          <w:sz w:val="24"/>
          <w:szCs w:val="24"/>
        </w:rPr>
        <w:t>，联系电话：</w:t>
      </w:r>
      <w:r>
        <w:rPr>
          <w:rFonts w:hint="eastAsia" w:asciiTheme="minorEastAsia" w:hAnsiTheme="minorEastAsia"/>
          <w:sz w:val="24"/>
          <w:szCs w:val="24"/>
        </w:rPr>
        <w:t>13983510787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巫溪县公共资源交易服务中心</w:t>
      </w:r>
      <w:r>
        <w:rPr>
          <w:rFonts w:asciiTheme="minorEastAsia" w:hAnsiTheme="minorEastAsia"/>
          <w:sz w:val="24"/>
          <w:szCs w:val="24"/>
        </w:rPr>
        <w:t>开户行：</w:t>
      </w:r>
      <w:r>
        <w:rPr>
          <w:rFonts w:hint="eastAsia" w:asciiTheme="minorEastAsia" w:hAnsiTheme="minorEastAsia"/>
          <w:sz w:val="24"/>
          <w:szCs w:val="24"/>
        </w:rPr>
        <w:t>重庆农村商业银行巫溪支行城厢分理处</w:t>
      </w:r>
      <w:r>
        <w:rPr>
          <w:rFonts w:asciiTheme="minorEastAsia" w:hAnsiTheme="minorEastAsia"/>
          <w:sz w:val="24"/>
          <w:szCs w:val="24"/>
        </w:rPr>
        <w:t>帐号：</w:t>
      </w:r>
      <w:r>
        <w:rPr>
          <w:rFonts w:hint="eastAsia" w:asciiTheme="minorEastAsia" w:hAnsiTheme="minorEastAsia"/>
          <w:sz w:val="24"/>
          <w:szCs w:val="24"/>
        </w:rPr>
        <w:t>4006010120010003066</w:t>
      </w:r>
      <w:r>
        <w:rPr>
          <w:rFonts w:asciiTheme="minorEastAsia" w:hAnsiTheme="minorEastAsia"/>
          <w:sz w:val="24"/>
          <w:szCs w:val="24"/>
        </w:rPr>
        <w:t>。保证金户名：</w:t>
      </w:r>
      <w:r>
        <w:rPr>
          <w:rFonts w:hint="eastAsia" w:asciiTheme="minorEastAsia" w:hAnsiTheme="minorEastAsia"/>
          <w:sz w:val="24"/>
          <w:szCs w:val="24"/>
        </w:rPr>
        <w:t>巫溪县公共资源交易服务中心</w:t>
      </w:r>
      <w:r>
        <w:rPr>
          <w:rFonts w:asciiTheme="minorEastAsia" w:hAnsiTheme="minorEastAsia"/>
          <w:sz w:val="24"/>
          <w:szCs w:val="24"/>
        </w:rPr>
        <w:t>开户行：</w:t>
      </w:r>
      <w:r>
        <w:rPr>
          <w:rFonts w:hint="eastAsia" w:asciiTheme="minorEastAsia" w:hAnsiTheme="minorEastAsia"/>
          <w:sz w:val="24"/>
          <w:szCs w:val="24"/>
        </w:rPr>
        <w:t>中国邮政储蓄银行股份有限公司巫溪县支行</w:t>
      </w:r>
      <w:r>
        <w:rPr>
          <w:rFonts w:asciiTheme="minorEastAsia" w:hAnsiTheme="minorEastAsia"/>
          <w:sz w:val="24"/>
          <w:szCs w:val="24"/>
        </w:rPr>
        <w:t>帐号：</w:t>
      </w:r>
      <w:r>
        <w:rPr>
          <w:rFonts w:hint="eastAsia" w:asciiTheme="minorEastAsia" w:hAnsiTheme="minorEastAsia"/>
          <w:sz w:val="24"/>
          <w:szCs w:val="24"/>
        </w:rPr>
        <w:t>950001010010978888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2021年03月29日11时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巫溪县公共资源交易服务中心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巫溪县规划和自然资源局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巫溪县公共资源交易服务中心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1、本采矿权公开出让公告只针对该宗采矿权采出的矿产品，与采矿权相关联的其他资产，如土地使用权等，均不属于公开出让范围。</w:t>
      </w:r>
    </w:p>
    <w:p>
      <w:pPr>
        <w:spacing w:line="360" w:lineRule="exact"/>
        <w:ind w:firstLine="480" w:firstLineChars="200"/>
        <w:rPr>
          <w:rFonts w:hint="eastAsia" w:ascii="Times New Roman" w:hAnsi="Times New Roman"/>
          <w:sz w:val="24"/>
        </w:rPr>
      </w:pPr>
      <w:r>
        <w:rPr>
          <w:rFonts w:hint="eastAsia" w:ascii="Times New Roman" w:hAnsi="Times New Roman"/>
          <w:sz w:val="24"/>
        </w:rPr>
        <w:t>2、相关资料可在发布公告的网站查询下载。</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3、挂牌出让活动时间为2021年3月30日10：00时(如有特殊情况则另行通知)。</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巫溪县文峰镇人和村建筑石料用灰岩矿采矿权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WXGC202101</w:t>
      </w:r>
    </w:p>
    <w:p>
      <w:pPr>
        <w:spacing w:line="360" w:lineRule="exact"/>
        <w:ind w:firstLine="420" w:firstLineChars="200"/>
        <w:rPr>
          <w:rFonts w:ascii="Times New Roman" w:hAnsi="Times New Roman"/>
          <w:szCs w:val="21"/>
        </w:rPr>
      </w:pPr>
      <w:r>
        <w:rPr>
          <w:rFonts w:hint="eastAsia" w:ascii="Times New Roman" w:hAnsi="Times New Roman"/>
          <w:szCs w:val="21"/>
        </w:rPr>
        <w:t>巫溪县文峰镇人和村建筑石料用灰岩矿</w:t>
      </w:r>
      <w:r>
        <w:rPr>
          <w:rFonts w:ascii="Times New Roman" w:hAnsi="Times New Roman"/>
          <w:szCs w:val="21"/>
        </w:rPr>
        <w:t>采矿权位于</w:t>
      </w:r>
      <w:r>
        <w:rPr>
          <w:rFonts w:hint="eastAsia" w:ascii="Times New Roman" w:hAnsi="Times New Roman"/>
          <w:szCs w:val="21"/>
        </w:rPr>
        <w:t>巫溪县文峰镇人和村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巫溪县公共资源交易服务中心</w:t>
      </w:r>
      <w:r>
        <w:rPr>
          <w:rFonts w:asciiTheme="minorEastAsia" w:hAnsiTheme="minorEastAsia"/>
          <w:szCs w:val="21"/>
        </w:rPr>
        <w:t>（</w:t>
      </w:r>
      <w:r>
        <w:rPr>
          <w:rFonts w:hint="eastAsia" w:asciiTheme="minorEastAsia" w:hAnsiTheme="minorEastAsia"/>
          <w:szCs w:val="21"/>
        </w:rPr>
        <w:t>https://www.cqggzy.com/wuxiweb/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2021年02月26日11时</w:t>
      </w:r>
      <w:r>
        <w:rPr>
          <w:rFonts w:asciiTheme="minorEastAsia" w:hAnsiTheme="minorEastAsia"/>
          <w:szCs w:val="21"/>
        </w:rPr>
        <w:t>-</w:t>
      </w:r>
      <w:r>
        <w:rPr>
          <w:rFonts w:hint="eastAsia" w:asciiTheme="minorEastAsia" w:hAnsiTheme="minorEastAsia"/>
          <w:szCs w:val="21"/>
        </w:rPr>
        <w:t>2021年03月29日11时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巫溪县文峰镇人和村建筑石料用灰岩矿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巫溪县文峰镇人和村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488.88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0.0563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1395米至1340米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177.7万吨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8.3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334"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901"/>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1901"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01" w:type="dxa"/>
          </w:tcPr>
          <w:p>
            <w:pPr>
              <w:spacing w:line="360" w:lineRule="exact"/>
              <w:jc w:val="center"/>
              <w:rPr>
                <w:rFonts w:ascii="Times New Roman" w:hAnsi="Times New Roman"/>
                <w:szCs w:val="21"/>
              </w:rPr>
            </w:pPr>
            <w:r>
              <w:rPr>
                <w:rFonts w:hint="eastAsia" w:ascii="Times New Roman" w:hAnsi="Times New Roman"/>
                <w:szCs w:val="21"/>
              </w:rPr>
              <w:t>1</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3472809.89</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36618008.54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01" w:type="dxa"/>
          </w:tcPr>
          <w:p>
            <w:pPr>
              <w:spacing w:line="360" w:lineRule="exact"/>
              <w:jc w:val="center"/>
              <w:rPr>
                <w:rFonts w:ascii="Times New Roman" w:hAnsi="Times New Roman"/>
                <w:szCs w:val="21"/>
              </w:rPr>
            </w:pPr>
            <w:r>
              <w:rPr>
                <w:rFonts w:hint="eastAsia" w:ascii="Times New Roman" w:hAnsi="Times New Roman"/>
                <w:szCs w:val="21"/>
              </w:rPr>
              <w:t>2</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3472770.06</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36618219.62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01" w:type="dxa"/>
          </w:tcPr>
          <w:p>
            <w:pPr>
              <w:spacing w:line="360" w:lineRule="exact"/>
              <w:jc w:val="center"/>
              <w:rPr>
                <w:rFonts w:ascii="Times New Roman" w:hAnsi="Times New Roman"/>
                <w:szCs w:val="21"/>
              </w:rPr>
            </w:pPr>
            <w:r>
              <w:rPr>
                <w:rFonts w:hint="eastAsia" w:ascii="Times New Roman" w:hAnsi="Times New Roman"/>
                <w:szCs w:val="21"/>
              </w:rPr>
              <w:t>3</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3473041.75</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36618258.92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01" w:type="dxa"/>
          </w:tcPr>
          <w:p>
            <w:pPr>
              <w:spacing w:line="360" w:lineRule="exact"/>
              <w:jc w:val="center"/>
              <w:rPr>
                <w:rFonts w:ascii="Times New Roman" w:hAnsi="Times New Roman"/>
                <w:szCs w:val="21"/>
              </w:rPr>
            </w:pPr>
            <w:r>
              <w:rPr>
                <w:rFonts w:hint="eastAsia" w:ascii="Times New Roman" w:hAnsi="Times New Roman"/>
                <w:szCs w:val="21"/>
              </w:rPr>
              <w:t>4</w:t>
            </w:r>
          </w:p>
        </w:tc>
        <w:tc>
          <w:tcPr>
            <w:tcW w:w="2778" w:type="dxa"/>
          </w:tcPr>
          <w:p>
            <w:pPr>
              <w:spacing w:line="360" w:lineRule="exact"/>
              <w:jc w:val="center"/>
              <w:rPr>
                <w:rFonts w:ascii="Times New Roman" w:hAnsi="Times New Roman"/>
                <w:szCs w:val="21"/>
              </w:rPr>
            </w:pPr>
            <w:r>
              <w:rPr>
                <w:rFonts w:hint="eastAsia" w:ascii="Times New Roman" w:hAnsi="Times New Roman"/>
                <w:szCs w:val="21"/>
              </w:rPr>
              <w:t>3473067.84</w:t>
            </w:r>
          </w:p>
        </w:tc>
        <w:tc>
          <w:tcPr>
            <w:tcW w:w="2655" w:type="dxa"/>
          </w:tcPr>
          <w:p>
            <w:pPr>
              <w:spacing w:line="360" w:lineRule="exact"/>
              <w:jc w:val="center"/>
              <w:rPr>
                <w:rFonts w:ascii="Times New Roman" w:hAnsi="Times New Roman"/>
                <w:szCs w:val="21"/>
              </w:rPr>
            </w:pPr>
            <w:r>
              <w:rPr>
                <w:rFonts w:hint="eastAsia" w:ascii="Times New Roman" w:hAnsi="Times New Roman"/>
                <w:szCs w:val="21"/>
              </w:rPr>
              <w:t>36618055.92</w:t>
            </w:r>
          </w:p>
        </w:tc>
      </w:tr>
    </w:tbl>
    <w:p>
      <w:pPr>
        <w:spacing w:line="360" w:lineRule="exact"/>
        <w:ind w:firstLine="464" w:firstLineChars="220"/>
        <w:rPr>
          <w:rFonts w:ascii="Times New Roman" w:hAnsi="Times New Roman"/>
          <w:szCs w:val="21"/>
        </w:rPr>
      </w:pPr>
      <w:r>
        <w:rPr>
          <w:rFonts w:ascii="Times New Roman" w:hAnsi="Times New Roman"/>
          <w:b/>
          <w:bCs/>
          <w:szCs w:val="21"/>
        </w:rPr>
        <w:t>二、出让人、有关机构联系方式</w:t>
      </w:r>
    </w:p>
    <w:p>
      <w:pPr>
        <w:spacing w:line="360" w:lineRule="exact"/>
        <w:ind w:firstLine="420" w:firstLineChars="200"/>
        <w:rPr>
          <w:rFonts w:ascii="Times New Roman" w:hAnsi="Times New Roman"/>
          <w:szCs w:val="21"/>
        </w:rPr>
      </w:pPr>
      <w:r>
        <w:rPr>
          <w:rFonts w:ascii="Times New Roman" w:hAnsi="Times New Roman"/>
          <w:szCs w:val="21"/>
        </w:rPr>
        <w:t>（一）出让人及承办机构</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巫溪县规划和自然资源局</w:t>
      </w:r>
      <w:r>
        <w:rPr>
          <w:rFonts w:asciiTheme="minorEastAsia" w:hAnsiTheme="minorEastAsia"/>
          <w:szCs w:val="21"/>
        </w:rPr>
        <w:t>，采矿权出让承办机构为</w:t>
      </w:r>
      <w:r>
        <w:rPr>
          <w:rFonts w:hint="eastAsia" w:asciiTheme="minorEastAsia" w:hAnsiTheme="minorEastAsia"/>
          <w:szCs w:val="21"/>
        </w:rPr>
        <w:t>巫溪县公共资源交易服务中心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（二）出让人及有关机构联系方式</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巫溪县规划和自然资源局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巫溪县春申大道158号</w:t>
      </w:r>
      <w:r>
        <w:rPr>
          <w:rFonts w:asciiTheme="minorEastAsia" w:hAnsiTheme="minorEastAsia"/>
          <w:szCs w:val="21"/>
        </w:rPr>
        <w:t>，联系人：</w:t>
      </w:r>
      <w:r>
        <w:rPr>
          <w:rFonts w:hint="eastAsia" w:cs="宋体" w:asciiTheme="minorEastAsia" w:hAnsiTheme="minorEastAsia"/>
          <w:szCs w:val="21"/>
        </w:rPr>
        <w:t>陈伟</w:t>
      </w:r>
      <w:r>
        <w:rPr>
          <w:rFonts w:asciiTheme="minorEastAsia" w:hAnsiTheme="minorEastAsia"/>
          <w:szCs w:val="21"/>
        </w:rPr>
        <w:t>，联系电话：</w:t>
      </w:r>
      <w:r>
        <w:rPr>
          <w:rFonts w:hint="eastAsia" w:asciiTheme="minorEastAsia" w:hAnsiTheme="minorEastAsia"/>
          <w:szCs w:val="21"/>
        </w:rPr>
        <w:t>13983510787</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巫溪县公共资源交易服务中心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巫溪县春申大道200号</w:t>
      </w:r>
      <w:r>
        <w:rPr>
          <w:rFonts w:asciiTheme="minorEastAsia" w:hAnsiTheme="minorEastAsia"/>
          <w:szCs w:val="21"/>
        </w:rPr>
        <w:t>，联系人：</w:t>
      </w:r>
      <w:r>
        <w:rPr>
          <w:rFonts w:hint="eastAsia" w:asciiTheme="minorEastAsia" w:hAnsiTheme="minorEastAsia"/>
          <w:szCs w:val="21"/>
        </w:rPr>
        <w:t>冉老师、刘老师</w:t>
      </w:r>
      <w:r>
        <w:rPr>
          <w:rFonts w:asciiTheme="minorEastAsia" w:hAnsiTheme="minorEastAsia"/>
          <w:szCs w:val="21"/>
        </w:rPr>
        <w:t>，联系电话：</w:t>
      </w:r>
      <w:r>
        <w:rPr>
          <w:rFonts w:hint="eastAsia" w:asciiTheme="minorEastAsia" w:hAnsiTheme="minorEastAsia"/>
          <w:szCs w:val="21"/>
        </w:rPr>
        <w:t>023-51331562、023-51885018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2021年02月26日11时</w:t>
      </w:r>
      <w:r>
        <w:rPr>
          <w:rFonts w:ascii="Times New Roman" w:hAnsi="Times New Roman" w:cs="Times New Roman"/>
          <w:szCs w:val="21"/>
        </w:rPr>
        <w:t>-</w:t>
      </w:r>
      <w:r>
        <w:rPr>
          <w:rFonts w:hint="eastAsia" w:ascii="Times New Roman" w:hAnsi="Times New Roman" w:cs="Times New Roman"/>
          <w:szCs w:val="21"/>
        </w:rPr>
        <w:t>2021年03月29日11时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巫溪县春申大道200号301</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冉老师、刘老师</w:t>
      </w:r>
      <w:r>
        <w:rPr>
          <w:rFonts w:ascii="Times New Roman" w:hAnsi="Times New Roman" w:cs="Times New Roman"/>
          <w:szCs w:val="21"/>
        </w:rPr>
        <w:t>，联系电话：</w:t>
      </w:r>
      <w:r>
        <w:rPr>
          <w:rFonts w:hint="eastAsia" w:ascii="Times New Roman" w:hAnsi="Times New Roman" w:cs="Times New Roman"/>
          <w:szCs w:val="21"/>
        </w:rPr>
        <w:t>023-51331562、023-51885018</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巫溪县公共资源交易服务中心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7、采矿权竞买报价单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127.776</w:t>
      </w:r>
      <w:r>
        <w:rPr>
          <w:rFonts w:ascii="Times New Roman" w:hAnsi="Times New Roman" w:cs="Times New Roman"/>
          <w:szCs w:val="21"/>
        </w:rPr>
        <w:t>万元（大写：</w:t>
      </w:r>
      <w:r>
        <w:rPr>
          <w:rFonts w:hint="eastAsia" w:ascii="宋体" w:hAnsi="宋体" w:eastAsia="宋体" w:cs="宋体"/>
          <w:szCs w:val="21"/>
        </w:rPr>
        <w:t>壹佰贰拾柒万柒仟柒佰陆拾元整</w:t>
      </w:r>
      <w:r>
        <w:rPr>
          <w:rFonts w:ascii="Times New Roman" w:hAnsi="Times New Roman" w:cs="Times New Roman"/>
          <w:szCs w:val="21"/>
        </w:rPr>
        <w:t>），竞买申请人应于报名时间截止之前向</w:t>
      </w:r>
      <w:r>
        <w:rPr>
          <w:rFonts w:hint="eastAsia" w:ascii="Times New Roman" w:hAnsi="Times New Roman" w:cs="Times New Roman"/>
          <w:szCs w:val="21"/>
        </w:rPr>
        <w:t>巫溪县公共资源交易服务中心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2021年03月29日11时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保证金户名：巫溪县公共资源交易服务中心</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开户行：重庆农村商业银行巫溪支行城厢分理处</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帐号：4006010120010003066。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保证金户名：巫溪县公共资源交易服务中心</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开户行：中国邮政储蓄银行股份有限公司巫溪县支行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帐号：950001010010978888。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巫溪县公共资源交易服务中心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2万</w:t>
      </w:r>
      <w:r>
        <w:rPr>
          <w:rFonts w:ascii="Times New Roman" w:hAnsi="Times New Roman" w:cs="Times New Roman"/>
          <w:szCs w:val="21"/>
        </w:rPr>
        <w:t>元。拍卖时间为</w:t>
      </w:r>
      <w:r>
        <w:rPr>
          <w:rFonts w:hint="eastAsia" w:ascii="Times New Roman" w:hAnsi="Times New Roman" w:cs="Times New Roman"/>
          <w:szCs w:val="21"/>
        </w:rPr>
        <w:t>2021年03月30日10时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六、成交确认</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巫溪县公共资源交易服务中心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分期缴纳，具体由采矿权出让合同确定。</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1、本采矿权公开出让公告只针对该宗采矿权采出的矿产品，与采矿权相关联的其他资产，如土地使用权等，均不属于公开出让范围。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2、保证金缴纳应从基本账户汇入保证金账户，不得以个人形式缴纳。</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巫溪县规划和自然资源局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巫溪县公共资源交易服务中心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年月日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年月日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巫溪县文峰镇人和村建筑石料用灰岩矿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附件六：巫溪县文峰镇人和村建筑石料用灰岩矿采矿权出让项目计划</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附件七：采矿权竞买报价单</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附件八：竞买保证金退还登记表</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880956"/>
    <w:rsid w:val="00037678"/>
    <w:rsid w:val="003456D3"/>
    <w:rsid w:val="00560BDC"/>
    <w:rsid w:val="00880956"/>
    <w:rsid w:val="00CB205D"/>
    <w:rsid w:val="3FC65983"/>
    <w:rsid w:val="451B67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Pages>
  <Words>831</Words>
  <Characters>4737</Characters>
  <Lines>39</Lines>
  <Paragraphs>11</Paragraphs>
  <TotalTime>5</TotalTime>
  <ScaleCrop>false</ScaleCrop>
  <LinksUpToDate>false</LinksUpToDate>
  <CharactersWithSpaces>5557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2021-02-25T01:56:00Z</dcterms:created>
  <dc:creator>Administrator</dc:creator>
  <cp:lastModifiedBy>谢政</cp:lastModifiedBy>
  <dcterms:modified xsi:type="dcterms:W3CDTF">2021-02-26T02:20:55Z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