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渝矿采出字〔2021〕（巫溪）3号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2021年11月02日15时</w:t>
      </w:r>
      <w:r>
        <w:rPr>
          <w:rFonts w:asciiTheme="minorEastAsia" w:hAnsiTheme="minorEastAsia"/>
          <w:sz w:val="24"/>
        </w:rPr>
        <w:t>-</w:t>
      </w:r>
      <w:r>
        <w:rPr>
          <w:rFonts w:hint="eastAsia" w:asciiTheme="minorEastAsia" w:hAnsiTheme="minorEastAsia"/>
          <w:sz w:val="24"/>
        </w:rPr>
        <w:t>2021年11月30日15时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巫溪县公共资源交易服务中心</w:t>
      </w:r>
      <w:r>
        <w:rPr>
          <w:rFonts w:asciiTheme="minorEastAsia" w:hAnsiTheme="minorEastAsia"/>
          <w:sz w:val="24"/>
        </w:rPr>
        <w:t>索取相关资料并进行报名。地址：</w:t>
      </w:r>
      <w:r>
        <w:rPr>
          <w:rFonts w:hint="eastAsia" w:asciiTheme="minorEastAsia" w:hAnsiTheme="minorEastAsia"/>
          <w:sz w:val="24"/>
        </w:rPr>
        <w:t>巫溪县春申大道200号</w:t>
      </w:r>
      <w:r>
        <w:rPr>
          <w:rFonts w:asciiTheme="minorEastAsia" w:hAnsiTheme="minorEastAsia"/>
          <w:sz w:val="24"/>
        </w:rPr>
        <w:t>，联系电话：</w:t>
      </w:r>
      <w:r>
        <w:rPr>
          <w:rFonts w:hint="eastAsia" w:asciiTheme="minorEastAsia" w:hAnsiTheme="minorEastAsia"/>
          <w:sz w:val="24"/>
        </w:rPr>
        <w:t>023-51331562、023-51885018</w:t>
      </w:r>
      <w:r>
        <w:rPr>
          <w:rFonts w:asciiTheme="minorEastAsia" w:hAnsiTheme="minorEastAsia"/>
          <w:sz w:val="24"/>
        </w:rPr>
        <w:t>，联系人：</w:t>
      </w:r>
      <w:r>
        <w:rPr>
          <w:rFonts w:hint="eastAsia" w:asciiTheme="minorEastAsia" w:hAnsiTheme="minorEastAsia"/>
          <w:sz w:val="24"/>
        </w:rPr>
        <w:t>冉老师、刘老师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同步发布的网站：重庆市规划和自然资源局网站：http://ghzrzyj.cq.gov.cn、巫溪县公共资源交易服务中心</w:t>
      </w:r>
      <w:r>
        <w:rPr>
          <w:rFonts w:asciiTheme="minorEastAsia" w:hAnsiTheme="minorEastAsia"/>
          <w:sz w:val="24"/>
        </w:rPr>
        <w:t>网站：</w:t>
      </w:r>
      <w:r>
        <w:rPr>
          <w:rFonts w:hint="eastAsia" w:asciiTheme="minorEastAsia" w:hAnsiTheme="minorEastAsia"/>
          <w:sz w:val="24"/>
        </w:rPr>
        <w:t>https://www.cqggzy.com/wuxiweb/、其他渠道重庆市巫溪县人民政府  https://www.cqwx.gov.cn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WXGC202103</w:t>
            </w:r>
          </w:p>
        </w:tc>
        <w:tc>
          <w:tcPr>
            <w:tcW w:w="1510" w:type="dxa"/>
            <w:vAlign w:val="center"/>
          </w:tcPr>
          <w:p>
            <w:pPr>
              <w:jc w:val="center"/>
              <w:rPr>
                <w:rFonts w:ascii="Times New Roman" w:hAnsi="Times New Roman"/>
                <w:szCs w:val="21"/>
              </w:rPr>
            </w:pPr>
            <w:r>
              <w:rPr>
                <w:rFonts w:hint="eastAsia" w:ascii="Times New Roman" w:hAnsi="Times New Roman"/>
                <w:szCs w:val="21"/>
              </w:rPr>
              <w:t>巫溪县塘坊镇漆树村建筑石料用灰岩矿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巫溪县塘坊镇漆树村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236.9万吨</w:t>
            </w:r>
          </w:p>
        </w:tc>
        <w:tc>
          <w:tcPr>
            <w:tcW w:w="1343" w:type="dxa"/>
            <w:vAlign w:val="center"/>
          </w:tcPr>
          <w:p>
            <w:pPr>
              <w:jc w:val="center"/>
              <w:rPr>
                <w:rFonts w:ascii="Times New Roman" w:hAnsi="Times New Roman"/>
                <w:szCs w:val="21"/>
              </w:rPr>
            </w:pPr>
            <w:r>
              <w:rPr>
                <w:rFonts w:hint="eastAsia" w:ascii="Times New Roman" w:hAnsi="Times New Roman"/>
                <w:szCs w:val="21"/>
              </w:rPr>
              <w:t>0.0657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1270米至</w:t>
            </w:r>
            <w:r>
              <w:rPr>
                <w:rFonts w:hint="eastAsia" w:ascii="Times New Roman" w:hAnsi="Times New Roman"/>
                <w:lang w:val="en-US" w:eastAsia="zh-CN"/>
              </w:rPr>
              <w:t>+</w:t>
            </w:r>
            <w:r>
              <w:rPr>
                <w:rFonts w:hint="eastAsia" w:ascii="Times New Roman" w:hAnsi="Times New Roman"/>
              </w:rPr>
              <w:t>1210米</w:t>
            </w:r>
          </w:p>
        </w:tc>
        <w:tc>
          <w:tcPr>
            <w:tcW w:w="1486" w:type="dxa"/>
            <w:vAlign w:val="center"/>
          </w:tcPr>
          <w:p>
            <w:pPr>
              <w:jc w:val="center"/>
              <w:rPr>
                <w:rFonts w:ascii="Times New Roman" w:hAnsi="Times New Roman"/>
                <w:szCs w:val="21"/>
              </w:rPr>
            </w:pPr>
            <w:r>
              <w:rPr>
                <w:rFonts w:hint="eastAsia" w:ascii="Times New Roman" w:hAnsi="Times New Roman"/>
                <w:szCs w:val="21"/>
              </w:rPr>
              <w:t>20万吨/年</w:t>
            </w:r>
          </w:p>
        </w:tc>
        <w:tc>
          <w:tcPr>
            <w:tcW w:w="851" w:type="dxa"/>
            <w:vAlign w:val="center"/>
          </w:tcPr>
          <w:p>
            <w:pPr>
              <w:jc w:val="center"/>
              <w:rPr>
                <w:rFonts w:ascii="Times New Roman" w:hAnsi="Times New Roman"/>
                <w:szCs w:val="21"/>
              </w:rPr>
            </w:pPr>
            <w:r>
              <w:rPr>
                <w:rFonts w:hint="eastAsia" w:ascii="Times New Roman" w:hAnsi="Times New Roman"/>
                <w:szCs w:val="21"/>
              </w:rPr>
              <w:t>9.8</w:t>
            </w:r>
          </w:p>
        </w:tc>
        <w:tc>
          <w:tcPr>
            <w:tcW w:w="1134" w:type="dxa"/>
            <w:vAlign w:val="center"/>
          </w:tcPr>
          <w:p>
            <w:pPr>
              <w:jc w:val="center"/>
              <w:rPr>
                <w:rFonts w:ascii="Times New Roman" w:hAnsi="Times New Roman"/>
                <w:szCs w:val="21"/>
              </w:rPr>
            </w:pPr>
            <w:r>
              <w:rPr>
                <w:rFonts w:hint="eastAsia" w:ascii="Times New Roman" w:hAnsi="Times New Roman"/>
                <w:szCs w:val="21"/>
              </w:rPr>
              <w:t>646.28</w:t>
            </w:r>
          </w:p>
        </w:tc>
        <w:tc>
          <w:tcPr>
            <w:tcW w:w="916" w:type="dxa"/>
            <w:vAlign w:val="center"/>
          </w:tcPr>
          <w:p>
            <w:pPr>
              <w:jc w:val="center"/>
              <w:rPr>
                <w:rFonts w:ascii="Times New Roman" w:hAnsi="Times New Roman"/>
                <w:szCs w:val="21"/>
              </w:rPr>
            </w:pPr>
            <w:r>
              <w:rPr>
                <w:rFonts w:hint="eastAsia" w:ascii="Times New Roman" w:hAnsi="Times New Roman"/>
                <w:szCs w:val="21"/>
              </w:rPr>
              <w:t>159.256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一、序号WXGC202103 采矿权出让人：</w:t>
      </w:r>
      <w:r>
        <w:rPr>
          <w:rFonts w:hint="eastAsia" w:asciiTheme="minorEastAsia" w:hAnsiTheme="minorEastAsia"/>
          <w:sz w:val="24"/>
          <w:szCs w:val="24"/>
        </w:rPr>
        <w:t>巫溪县规划和自然资源局</w:t>
      </w:r>
      <w:r>
        <w:rPr>
          <w:rFonts w:asciiTheme="minorEastAsia" w:hAnsiTheme="minorEastAsia"/>
          <w:sz w:val="24"/>
          <w:szCs w:val="24"/>
        </w:rPr>
        <w:t>，地址：</w:t>
      </w:r>
      <w:r>
        <w:rPr>
          <w:rFonts w:hint="eastAsia" w:cs="宋体" w:asciiTheme="minorEastAsia" w:hAnsiTheme="minorEastAsia"/>
          <w:sz w:val="24"/>
          <w:szCs w:val="24"/>
        </w:rPr>
        <w:t>巫溪县春申大道158号</w:t>
      </w:r>
      <w:r>
        <w:rPr>
          <w:rFonts w:asciiTheme="minorEastAsia" w:hAnsiTheme="minorEastAsia"/>
          <w:sz w:val="24"/>
          <w:szCs w:val="24"/>
        </w:rPr>
        <w:t>，联系人：</w:t>
      </w:r>
      <w:r>
        <w:rPr>
          <w:rFonts w:hint="eastAsia" w:cs="宋体" w:asciiTheme="minorEastAsia" w:hAnsiTheme="minorEastAsia"/>
          <w:sz w:val="24"/>
          <w:szCs w:val="24"/>
        </w:rPr>
        <w:t>胡下彬</w:t>
      </w:r>
      <w:r>
        <w:rPr>
          <w:rFonts w:asciiTheme="minorEastAsia" w:hAnsiTheme="minorEastAsia"/>
          <w:sz w:val="24"/>
          <w:szCs w:val="24"/>
        </w:rPr>
        <w:t>，联系电话：</w:t>
      </w:r>
      <w:r>
        <w:rPr>
          <w:rFonts w:hint="eastAsia" w:asciiTheme="minorEastAsia" w:hAnsiTheme="minorEastAsia"/>
          <w:sz w:val="24"/>
          <w:szCs w:val="24"/>
        </w:rPr>
        <w:t>13110122202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巫溪县公共资源交易服务中心</w:t>
      </w:r>
      <w:r>
        <w:rPr>
          <w:rFonts w:asciiTheme="minorEastAsia" w:hAnsiTheme="minorEastAsia"/>
          <w:sz w:val="24"/>
          <w:szCs w:val="24"/>
        </w:rPr>
        <w:t xml:space="preserve">        开户行：</w:t>
      </w:r>
      <w:r>
        <w:rPr>
          <w:rFonts w:hint="eastAsia" w:asciiTheme="minorEastAsia" w:hAnsiTheme="minorEastAsia"/>
          <w:sz w:val="24"/>
          <w:szCs w:val="24"/>
        </w:rPr>
        <w:t>重庆农村商业银行巫溪支行城厢分理处</w:t>
      </w:r>
      <w:r>
        <w:rPr>
          <w:rFonts w:asciiTheme="minorEastAsia" w:hAnsiTheme="minorEastAsia"/>
          <w:sz w:val="24"/>
          <w:szCs w:val="24"/>
        </w:rPr>
        <w:t xml:space="preserve"> 帐号：</w:t>
      </w:r>
      <w:r>
        <w:rPr>
          <w:rFonts w:hint="eastAsia" w:asciiTheme="minorEastAsia" w:hAnsiTheme="minorEastAsia"/>
          <w:sz w:val="24"/>
          <w:szCs w:val="24"/>
        </w:rPr>
        <w:t>4006010120010003066000023</w:t>
      </w:r>
      <w:r>
        <w:rPr>
          <w:rFonts w:asciiTheme="minorEastAsia" w:hAnsiTheme="minorEastAsia"/>
          <w:sz w:val="24"/>
          <w:szCs w:val="24"/>
        </w:rPr>
        <w:t>。保证金户名：</w:t>
      </w:r>
      <w:r>
        <w:rPr>
          <w:rFonts w:hint="eastAsia" w:asciiTheme="minorEastAsia" w:hAnsiTheme="minorEastAsia"/>
          <w:sz w:val="24"/>
          <w:szCs w:val="24"/>
        </w:rPr>
        <w:t>巫溪县公共资源交易服务中心</w:t>
      </w:r>
      <w:r>
        <w:rPr>
          <w:rFonts w:asciiTheme="minorEastAsia" w:hAnsiTheme="minorEastAsia"/>
          <w:sz w:val="24"/>
          <w:szCs w:val="24"/>
        </w:rPr>
        <w:t xml:space="preserve">        开户行：</w:t>
      </w:r>
      <w:r>
        <w:rPr>
          <w:rFonts w:hint="eastAsia" w:asciiTheme="minorEastAsia" w:hAnsiTheme="minorEastAsia"/>
          <w:sz w:val="24"/>
          <w:szCs w:val="24"/>
        </w:rPr>
        <w:t>中国邮政储蓄银行股份有限公司巫溪县支行</w:t>
      </w:r>
      <w:r>
        <w:rPr>
          <w:rFonts w:asciiTheme="minorEastAsia" w:hAnsiTheme="minorEastAsia"/>
          <w:sz w:val="24"/>
          <w:szCs w:val="24"/>
        </w:rPr>
        <w:t xml:space="preserve"> 帐号：</w:t>
      </w:r>
      <w:r>
        <w:rPr>
          <w:rFonts w:hint="eastAsia" w:asciiTheme="minorEastAsia" w:hAnsiTheme="minorEastAsia"/>
          <w:sz w:val="24"/>
          <w:szCs w:val="24"/>
        </w:rPr>
        <w:t>95000101001097888800028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2021年11月30日15时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巫溪县公共资源交易服务中心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巫溪县规划和自然资源局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巫溪县公共资源交易服务中心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2、相关资料可在发布公告的网站查询下载。 3、挂牌出让活动时间为2021年12月2日10：00时(如有特殊情况则另行通知)。 4、缴纳保证金截至之日至开标时间前，竞买人可以向主管部门申请到采矿权现场进行实地踏勘。</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巫溪县塘坊镇漆树村建筑石料用灰岩矿采矿权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WXGC202103</w:t>
      </w:r>
    </w:p>
    <w:p>
      <w:pPr>
        <w:spacing w:line="360" w:lineRule="exact"/>
        <w:ind w:firstLine="420" w:firstLineChars="200"/>
        <w:rPr>
          <w:rFonts w:ascii="Times New Roman" w:hAnsi="Times New Roman"/>
          <w:szCs w:val="21"/>
        </w:rPr>
      </w:pPr>
      <w:r>
        <w:rPr>
          <w:rFonts w:hint="eastAsia" w:ascii="Times New Roman" w:hAnsi="Times New Roman"/>
          <w:szCs w:val="21"/>
        </w:rPr>
        <w:t>巫溪县塘坊镇漆树村建筑石料用灰岩矿</w:t>
      </w:r>
      <w:r>
        <w:rPr>
          <w:rFonts w:ascii="Times New Roman" w:hAnsi="Times New Roman"/>
          <w:szCs w:val="21"/>
        </w:rPr>
        <w:t>采矿权位于</w:t>
      </w:r>
      <w:r>
        <w:rPr>
          <w:rFonts w:hint="eastAsia" w:ascii="Times New Roman" w:hAnsi="Times New Roman"/>
          <w:szCs w:val="21"/>
        </w:rPr>
        <w:t>巫溪县塘坊镇漆树村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巫溪县公共资源交易服务中心</w:t>
      </w:r>
      <w:r>
        <w:rPr>
          <w:rFonts w:asciiTheme="minorEastAsia" w:hAnsiTheme="minorEastAsia"/>
          <w:szCs w:val="21"/>
        </w:rPr>
        <w:t>（</w:t>
      </w:r>
      <w:r>
        <w:rPr>
          <w:rFonts w:hint="eastAsia" w:asciiTheme="minorEastAsia" w:hAnsiTheme="minorEastAsia"/>
          <w:szCs w:val="21"/>
        </w:rPr>
        <w:t>https://www.cqggzy.com/wuxiweb/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2021年11月02日15时</w:t>
      </w:r>
      <w:r>
        <w:rPr>
          <w:rFonts w:asciiTheme="minorEastAsia" w:hAnsiTheme="minorEastAsia"/>
          <w:szCs w:val="21"/>
        </w:rPr>
        <w:t>-</w:t>
      </w:r>
      <w:r>
        <w:rPr>
          <w:rFonts w:hint="eastAsia" w:asciiTheme="minorEastAsia" w:hAnsiTheme="minorEastAsia"/>
          <w:szCs w:val="21"/>
        </w:rPr>
        <w:t>2021年11月30日15时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巫溪县塘坊镇漆树村建筑石料用灰岩矿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巫溪县塘坊镇漆树村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646.28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0.0657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1270米至</w:t>
      </w:r>
      <w:r>
        <w:rPr>
          <w:rFonts w:hint="eastAsia" w:ascii="Times New Roman" w:hAnsi="Times New Roman"/>
          <w:lang w:val="en-US" w:eastAsia="zh-CN"/>
        </w:rPr>
        <w:t>+</w:t>
      </w:r>
      <w:r>
        <w:rPr>
          <w:rFonts w:hint="eastAsia" w:ascii="Times New Roman" w:hAnsi="Times New Roman"/>
        </w:rPr>
        <w:t>1210米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236.9万吨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9.8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3471974.11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36625195.04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3471807.00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36625341.41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3471764.13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36625331.32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3471671.99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36625225.95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3471706.97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36625109.59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3471877.77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36624972.37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3471900.34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36624989.96</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巫溪县规划和自然资源局</w:t>
      </w:r>
      <w:r>
        <w:rPr>
          <w:rFonts w:asciiTheme="minorEastAsia" w:hAnsiTheme="minorEastAsia"/>
          <w:szCs w:val="21"/>
        </w:rPr>
        <w:t>，采矿权出让承办机构为</w:t>
      </w:r>
      <w:r>
        <w:rPr>
          <w:rFonts w:hint="eastAsia" w:asciiTheme="minorEastAsia" w:hAnsiTheme="minorEastAsia"/>
          <w:szCs w:val="21"/>
        </w:rPr>
        <w:t>巫溪县公共资源交易服务中心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巫溪县规划和自然资源局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巫溪县春申大道158号</w:t>
      </w:r>
      <w:r>
        <w:rPr>
          <w:rFonts w:asciiTheme="minorEastAsia" w:hAnsiTheme="minorEastAsia"/>
          <w:szCs w:val="21"/>
        </w:rPr>
        <w:t>，联系人：</w:t>
      </w:r>
      <w:r>
        <w:rPr>
          <w:rFonts w:hint="eastAsia" w:cs="宋体" w:asciiTheme="minorEastAsia" w:hAnsiTheme="minorEastAsia"/>
          <w:szCs w:val="21"/>
        </w:rPr>
        <w:t>胡下彬</w:t>
      </w:r>
      <w:r>
        <w:rPr>
          <w:rFonts w:asciiTheme="minorEastAsia" w:hAnsiTheme="minorEastAsia"/>
          <w:szCs w:val="21"/>
        </w:rPr>
        <w:t>，联系电话：</w:t>
      </w:r>
      <w:r>
        <w:rPr>
          <w:rFonts w:hint="eastAsia" w:asciiTheme="minorEastAsia" w:hAnsiTheme="minorEastAsia"/>
          <w:szCs w:val="21"/>
        </w:rPr>
        <w:t>13110122202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巫溪县公共资源交易服务中心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巫溪县春申大道200号</w:t>
      </w:r>
      <w:r>
        <w:rPr>
          <w:rFonts w:asciiTheme="minorEastAsia" w:hAnsiTheme="minorEastAsia"/>
          <w:szCs w:val="21"/>
        </w:rPr>
        <w:t>，联系人：</w:t>
      </w:r>
      <w:r>
        <w:rPr>
          <w:rFonts w:hint="eastAsia" w:asciiTheme="minorEastAsia" w:hAnsiTheme="minorEastAsia"/>
          <w:szCs w:val="21"/>
        </w:rPr>
        <w:t>冉老师、刘老师</w:t>
      </w:r>
      <w:r>
        <w:rPr>
          <w:rFonts w:asciiTheme="minorEastAsia" w:hAnsiTheme="minorEastAsia"/>
          <w:szCs w:val="21"/>
        </w:rPr>
        <w:t>，联系电话：</w:t>
      </w:r>
      <w:r>
        <w:rPr>
          <w:rFonts w:hint="eastAsia" w:asciiTheme="minorEastAsia" w:hAnsiTheme="minorEastAsia"/>
          <w:szCs w:val="21"/>
        </w:rPr>
        <w:t>023-51331562、023-51885018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2021年11月02日15时</w:t>
      </w:r>
      <w:r>
        <w:rPr>
          <w:rFonts w:ascii="Times New Roman" w:hAnsi="Times New Roman" w:cs="Times New Roman"/>
          <w:szCs w:val="21"/>
        </w:rPr>
        <w:t>-</w:t>
      </w:r>
      <w:r>
        <w:rPr>
          <w:rFonts w:hint="eastAsia" w:ascii="Times New Roman" w:hAnsi="Times New Roman" w:cs="Times New Roman"/>
          <w:szCs w:val="21"/>
        </w:rPr>
        <w:t>2021年11月30日15时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巫溪县公共资源交易服务中心（巫溪县春申大道200号）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冉老师、刘老师</w:t>
      </w:r>
      <w:r>
        <w:rPr>
          <w:rFonts w:ascii="Times New Roman" w:hAnsi="Times New Roman" w:cs="Times New Roman"/>
          <w:szCs w:val="21"/>
        </w:rPr>
        <w:t>，联系电话：</w:t>
      </w:r>
      <w:r>
        <w:rPr>
          <w:rFonts w:hint="eastAsia" w:ascii="Times New Roman" w:hAnsi="Times New Roman" w:cs="Times New Roman"/>
          <w:szCs w:val="21"/>
        </w:rPr>
        <w:t>023-51331562、023-51885018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巫溪县公共资源交易服务中心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159.256</w:t>
      </w:r>
      <w:r>
        <w:rPr>
          <w:rFonts w:ascii="Times New Roman" w:hAnsi="Times New Roman" w:cs="Times New Roman"/>
          <w:szCs w:val="21"/>
        </w:rPr>
        <w:t>万元（大写：</w:t>
      </w:r>
      <w:r>
        <w:rPr>
          <w:rFonts w:hint="eastAsia" w:ascii="宋体" w:hAnsi="宋体" w:eastAsia="宋体" w:cs="宋体"/>
          <w:szCs w:val="21"/>
        </w:rPr>
        <w:t>壹佰伍拾玖万贰仟伍佰陆拾元整</w:t>
      </w:r>
      <w:r>
        <w:rPr>
          <w:rFonts w:ascii="Times New Roman" w:hAnsi="Times New Roman" w:cs="Times New Roman"/>
          <w:szCs w:val="21"/>
        </w:rPr>
        <w:t>），竞买申请人应于报名时间截止之前向</w:t>
      </w:r>
      <w:r>
        <w:rPr>
          <w:rFonts w:hint="eastAsia" w:ascii="Times New Roman" w:hAnsi="Times New Roman" w:cs="Times New Roman"/>
          <w:szCs w:val="21"/>
        </w:rPr>
        <w:t>巫溪县公共资源交易服务中心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2021年11月30日15时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保证金户名：巫溪县公共资源交易服务中心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开户行：重庆农村商业银行巫溪支行城厢分理处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帐号：4006010120010003066000023。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保证金户名：巫溪县公共资源交易服务中心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开户行：中国邮政储蓄银行股份有限公司巫溪县支行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帐号：95000101001097888800028。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巫溪县公共资源交易服务中心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3万</w:t>
      </w:r>
      <w:r>
        <w:rPr>
          <w:rFonts w:ascii="Times New Roman" w:hAnsi="Times New Roman" w:cs="Times New Roman"/>
          <w:szCs w:val="21"/>
        </w:rPr>
        <w:t>元。拍卖时间为</w:t>
      </w:r>
      <w:r>
        <w:rPr>
          <w:rFonts w:hint="eastAsia" w:ascii="Times New Roman" w:hAnsi="Times New Roman" w:cs="Times New Roman"/>
          <w:szCs w:val="21"/>
        </w:rPr>
        <w:t>2021年12月02日10时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巫溪县公共资源交易服务中心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分期缴纳，具体见出让合同。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 2、相关资料可在发布公告的网站查询下载。 3、挂牌出让活动时间为2021年12月2日10：00时(如有特殊情况则另行通知)。 4、缴纳保证金截至之日至开标时间前，竞买人可以向主管部门申请到采矿权现场进行实地踏勘。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巫溪县规划和自然资源局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巫溪县公共资源交易服务中心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巫溪县塘坊镇漆树村建筑石料用灰岩矿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附件六：采矿权竞买报价单</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w:t>
      </w:r>
      <w:r>
        <w:rPr>
          <w:rFonts w:hint="eastAsia" w:ascii="Times New Roman" w:hAnsi="Times New Roman" w:cs="Times New Roman"/>
          <w:color w:val="222222"/>
          <w:szCs w:val="21"/>
          <w:lang w:val="en-US" w:eastAsia="zh-CN"/>
        </w:rPr>
        <w:t>七</w:t>
      </w:r>
      <w:r>
        <w:rPr>
          <w:rFonts w:hint="eastAsia" w:ascii="Times New Roman" w:hAnsi="Times New Roman" w:cs="Times New Roman"/>
          <w:color w:val="222222"/>
          <w:szCs w:val="21"/>
        </w:rPr>
        <w:t>：竞买保证金退还登记表</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68035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2021-11-02T08:50:11Z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