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渝矿采出字〔2022〕（奉节）1号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2022年01月20日</w:t>
      </w:r>
      <w:r>
        <w:rPr>
          <w:rFonts w:asciiTheme="minorEastAsia" w:hAnsiTheme="minorEastAsia"/>
          <w:sz w:val="24"/>
        </w:rPr>
        <w:t>-</w:t>
      </w:r>
      <w:r>
        <w:rPr>
          <w:rFonts w:hint="eastAsia" w:asciiTheme="minorEastAsia" w:hAnsiTheme="minorEastAsia"/>
          <w:sz w:val="24"/>
        </w:rPr>
        <w:t>2022年02月21日12时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奉节县公共资源交易中心</w:t>
      </w:r>
      <w:r>
        <w:rPr>
          <w:rFonts w:asciiTheme="minorEastAsia" w:hAnsiTheme="minorEastAsia"/>
          <w:sz w:val="24"/>
        </w:rPr>
        <w:t>索取相关资料并进行报名。地址：</w:t>
      </w:r>
      <w:r>
        <w:rPr>
          <w:rFonts w:hint="eastAsia" w:asciiTheme="minorEastAsia" w:hAnsiTheme="minorEastAsia"/>
          <w:sz w:val="24"/>
        </w:rPr>
        <w:t>奉节县西部新区紫云街行政次中心1号楼</w:t>
      </w:r>
      <w:r>
        <w:rPr>
          <w:rFonts w:asciiTheme="minorEastAsia" w:hAnsiTheme="minorEastAsia"/>
          <w:sz w:val="24"/>
        </w:rPr>
        <w:t>，联系电话：</w:t>
      </w:r>
      <w:r>
        <w:rPr>
          <w:rFonts w:hint="eastAsia" w:asciiTheme="minorEastAsia" w:hAnsiTheme="minorEastAsia"/>
          <w:sz w:val="24"/>
        </w:rPr>
        <w:t>02356683395</w:t>
      </w:r>
      <w:r>
        <w:rPr>
          <w:rFonts w:asciiTheme="minorEastAsia" w:hAnsiTheme="minorEastAsia"/>
          <w:sz w:val="24"/>
        </w:rPr>
        <w:t>，联系人：</w:t>
      </w:r>
      <w:r>
        <w:rPr>
          <w:rFonts w:hint="eastAsia" w:asciiTheme="minorEastAsia" w:hAnsiTheme="minorEastAsia"/>
          <w:sz w:val="24"/>
        </w:rPr>
        <w:t>王先生</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同步发布的网站：重庆市规划和自然资源局网站：http://ghzrzyj.cq.gov.cn、奉节县公共资源交易中心</w:t>
      </w:r>
      <w:r>
        <w:rPr>
          <w:rFonts w:asciiTheme="minorEastAsia" w:hAnsiTheme="minorEastAsia"/>
          <w:sz w:val="24"/>
        </w:rPr>
        <w:t>网站：</w:t>
      </w:r>
      <w:r>
        <w:rPr>
          <w:rFonts w:hint="eastAsia" w:asciiTheme="minorEastAsia" w:hAnsiTheme="minorEastAsia"/>
          <w:sz w:val="24"/>
        </w:rPr>
        <w:t>https://www.cqggzy.com/fengjieweb、其他渠道重庆市规划和自然资源局网站、奉节县人民政府网站 http://ghzrzyj.cq.gov.cn、http://www.cqfj.gov.cn</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FJGC202102</w:t>
            </w:r>
          </w:p>
        </w:tc>
        <w:tc>
          <w:tcPr>
            <w:tcW w:w="1510" w:type="dxa"/>
            <w:vAlign w:val="center"/>
          </w:tcPr>
          <w:p>
            <w:pPr>
              <w:jc w:val="center"/>
              <w:rPr>
                <w:rFonts w:ascii="Times New Roman" w:hAnsi="Times New Roman"/>
                <w:szCs w:val="21"/>
              </w:rPr>
            </w:pPr>
            <w:r>
              <w:rPr>
                <w:rFonts w:hint="eastAsia" w:ascii="Times New Roman" w:hAnsi="Times New Roman"/>
                <w:szCs w:val="21"/>
              </w:rPr>
              <w:t>奉节县安坪镇佛掌岩建筑石料用灰岩矿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奉节县安坪镇望江村</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1217.8万吨</w:t>
            </w:r>
          </w:p>
        </w:tc>
        <w:tc>
          <w:tcPr>
            <w:tcW w:w="1343" w:type="dxa"/>
            <w:vAlign w:val="center"/>
          </w:tcPr>
          <w:p>
            <w:pPr>
              <w:jc w:val="center"/>
              <w:rPr>
                <w:rFonts w:ascii="Times New Roman" w:hAnsi="Times New Roman"/>
                <w:szCs w:val="21"/>
              </w:rPr>
            </w:pPr>
            <w:r>
              <w:rPr>
                <w:rFonts w:hint="eastAsia" w:ascii="Times New Roman" w:hAnsi="Times New Roman"/>
                <w:szCs w:val="21"/>
              </w:rPr>
              <w:t>0.1017</w:t>
            </w:r>
          </w:p>
        </w:tc>
        <w:tc>
          <w:tcPr>
            <w:tcW w:w="1140" w:type="dxa"/>
            <w:vAlign w:val="center"/>
          </w:tcPr>
          <w:p>
            <w:pPr>
              <w:jc w:val="center"/>
              <w:rPr>
                <w:rFonts w:ascii="Times New Roman" w:hAnsi="Times New Roman"/>
              </w:rPr>
            </w:pPr>
            <w:r>
              <w:rPr>
                <w:rFonts w:hint="eastAsia" w:ascii="Times New Roman" w:hAnsi="Times New Roman"/>
              </w:rPr>
              <w:t>781米至590米</w:t>
            </w:r>
          </w:p>
        </w:tc>
        <w:tc>
          <w:tcPr>
            <w:tcW w:w="1486" w:type="dxa"/>
            <w:vAlign w:val="center"/>
          </w:tcPr>
          <w:p>
            <w:pPr>
              <w:jc w:val="center"/>
              <w:rPr>
                <w:rFonts w:ascii="Times New Roman" w:hAnsi="Times New Roman"/>
                <w:szCs w:val="21"/>
              </w:rPr>
            </w:pPr>
            <w:r>
              <w:rPr>
                <w:rFonts w:hint="eastAsia" w:ascii="Times New Roman" w:hAnsi="Times New Roman"/>
                <w:szCs w:val="21"/>
              </w:rPr>
              <w:t>51万吨/年</w:t>
            </w:r>
          </w:p>
        </w:tc>
        <w:tc>
          <w:tcPr>
            <w:tcW w:w="851" w:type="dxa"/>
            <w:vAlign w:val="center"/>
          </w:tcPr>
          <w:p>
            <w:pPr>
              <w:jc w:val="center"/>
              <w:rPr>
                <w:rFonts w:ascii="Times New Roman" w:hAnsi="Times New Roman"/>
                <w:szCs w:val="21"/>
              </w:rPr>
            </w:pPr>
            <w:r>
              <w:rPr>
                <w:rFonts w:hint="eastAsia" w:ascii="Times New Roman" w:hAnsi="Times New Roman"/>
                <w:szCs w:val="21"/>
              </w:rPr>
              <w:t>19.8</w:t>
            </w:r>
          </w:p>
        </w:tc>
        <w:tc>
          <w:tcPr>
            <w:tcW w:w="1134" w:type="dxa"/>
            <w:vAlign w:val="center"/>
          </w:tcPr>
          <w:p>
            <w:pPr>
              <w:jc w:val="center"/>
              <w:rPr>
                <w:rFonts w:ascii="Times New Roman" w:hAnsi="Times New Roman"/>
                <w:szCs w:val="21"/>
              </w:rPr>
            </w:pPr>
            <w:r>
              <w:rPr>
                <w:rFonts w:hint="eastAsia" w:ascii="Times New Roman" w:hAnsi="Times New Roman"/>
                <w:szCs w:val="21"/>
              </w:rPr>
              <w:t>3268</w:t>
            </w:r>
          </w:p>
        </w:tc>
        <w:tc>
          <w:tcPr>
            <w:tcW w:w="916" w:type="dxa"/>
            <w:vAlign w:val="center"/>
          </w:tcPr>
          <w:p>
            <w:pPr>
              <w:jc w:val="center"/>
              <w:rPr>
                <w:rFonts w:ascii="Times New Roman" w:hAnsi="Times New Roman"/>
                <w:szCs w:val="21"/>
              </w:rPr>
            </w:pPr>
            <w:r>
              <w:rPr>
                <w:rFonts w:hint="eastAsia" w:ascii="Times New Roman" w:hAnsi="Times New Roman"/>
                <w:szCs w:val="21"/>
              </w:rPr>
              <w:t>660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一、序号FJGC202102 采矿权出让人：</w:t>
      </w:r>
      <w:r>
        <w:rPr>
          <w:rFonts w:hint="eastAsia" w:asciiTheme="minorEastAsia" w:hAnsiTheme="minorEastAsia"/>
          <w:sz w:val="24"/>
          <w:szCs w:val="24"/>
        </w:rPr>
        <w:t>奉节县规划和自然资源局</w:t>
      </w:r>
      <w:r>
        <w:rPr>
          <w:rFonts w:asciiTheme="minorEastAsia" w:hAnsiTheme="minorEastAsia"/>
          <w:sz w:val="24"/>
          <w:szCs w:val="24"/>
        </w:rPr>
        <w:t>，地址：</w:t>
      </w:r>
      <w:r>
        <w:rPr>
          <w:rFonts w:hint="eastAsia" w:cs="宋体" w:asciiTheme="minorEastAsia" w:hAnsiTheme="minorEastAsia"/>
          <w:sz w:val="24"/>
          <w:szCs w:val="24"/>
        </w:rPr>
        <w:t>奉节县西部新区紫云街行政次中心4号楼</w:t>
      </w:r>
      <w:r>
        <w:rPr>
          <w:rFonts w:asciiTheme="minorEastAsia" w:hAnsiTheme="minorEastAsia"/>
          <w:sz w:val="24"/>
          <w:szCs w:val="24"/>
        </w:rPr>
        <w:t>，联系人：</w:t>
      </w:r>
      <w:r>
        <w:rPr>
          <w:rFonts w:hint="eastAsia" w:cs="宋体" w:asciiTheme="minorEastAsia" w:hAnsiTheme="minorEastAsia"/>
          <w:sz w:val="24"/>
          <w:szCs w:val="24"/>
        </w:rPr>
        <w:t>李先生</w:t>
      </w:r>
      <w:r>
        <w:rPr>
          <w:rFonts w:asciiTheme="minorEastAsia" w:hAnsiTheme="minorEastAsia"/>
          <w:sz w:val="24"/>
          <w:szCs w:val="24"/>
        </w:rPr>
        <w:t>，联系电话：</w:t>
      </w:r>
      <w:r>
        <w:rPr>
          <w:rFonts w:hint="eastAsia" w:asciiTheme="minorEastAsia" w:hAnsiTheme="minorEastAsia"/>
          <w:sz w:val="24"/>
          <w:szCs w:val="24"/>
        </w:rPr>
        <w:t>02356551942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奉节县百盐信息技术服务有限公司</w:t>
      </w:r>
      <w:r>
        <w:rPr>
          <w:rFonts w:asciiTheme="minorEastAsia" w:hAnsiTheme="minorEastAsia"/>
          <w:sz w:val="24"/>
          <w:szCs w:val="24"/>
        </w:rPr>
        <w:t xml:space="preserve">        开户行：</w:t>
      </w:r>
      <w:r>
        <w:rPr>
          <w:rFonts w:hint="eastAsia" w:asciiTheme="minorEastAsia" w:hAnsiTheme="minorEastAsia"/>
          <w:sz w:val="24"/>
          <w:szCs w:val="24"/>
        </w:rPr>
        <w:t>中国建设银行股份有限公司重庆奉节刘家包支行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50050124370000001223</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奉节县百盐信息技术服务有限公司</w:t>
      </w:r>
      <w:r>
        <w:rPr>
          <w:rFonts w:asciiTheme="minorEastAsia" w:hAnsiTheme="minorEastAsia"/>
          <w:sz w:val="24"/>
          <w:szCs w:val="24"/>
        </w:rPr>
        <w:t xml:space="preserve">        开户行：</w:t>
      </w:r>
      <w:r>
        <w:rPr>
          <w:rFonts w:hint="eastAsia" w:asciiTheme="minorEastAsia" w:hAnsiTheme="minorEastAsia"/>
          <w:sz w:val="24"/>
          <w:szCs w:val="24"/>
        </w:rPr>
        <w:t>中国农业银行股份有限公司重庆奉节夔州路支行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31480901040011270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奉节县百盐信息技术服务有限公司</w:t>
      </w:r>
      <w:r>
        <w:rPr>
          <w:rFonts w:asciiTheme="minorEastAsia" w:hAnsiTheme="minorEastAsia"/>
          <w:sz w:val="24"/>
          <w:szCs w:val="24"/>
        </w:rPr>
        <w:t xml:space="preserve">        开户行：</w:t>
      </w:r>
      <w:r>
        <w:rPr>
          <w:rFonts w:hint="eastAsia" w:asciiTheme="minorEastAsia" w:hAnsiTheme="minorEastAsia"/>
          <w:sz w:val="24"/>
          <w:szCs w:val="24"/>
        </w:rPr>
        <w:t>重庆农村商业银行奉节支行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3801010120010017194</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奉节县百盐信息技术服务有限公司</w:t>
      </w:r>
      <w:r>
        <w:rPr>
          <w:rFonts w:asciiTheme="minorEastAsia" w:hAnsiTheme="minorEastAsia"/>
          <w:sz w:val="24"/>
          <w:szCs w:val="24"/>
        </w:rPr>
        <w:t xml:space="preserve">        开户行：</w:t>
      </w:r>
      <w:r>
        <w:rPr>
          <w:rFonts w:hint="eastAsia" w:asciiTheme="minorEastAsia" w:hAnsiTheme="minorEastAsia"/>
          <w:sz w:val="24"/>
          <w:szCs w:val="24"/>
        </w:rPr>
        <w:t>重庆银行股份有限公司奉节支行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103002029000761837</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2022年02月21日12时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r>
        <w:rPr>
          <w:rFonts w:hint="eastAsia" w:ascii="Times New Roman" w:hAnsi="Times New Roman"/>
          <w:sz w:val="24"/>
        </w:rPr>
        <w:t>（市外企业需提供当地矿产资源主管部门证明文件）</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奉节县规划和自然资源局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奉节县公共资源交易中心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一）本次出让的仅为采矿权，不含出让范围的土地、山林等其他权利，有关该宗采矿权的用林、用地、用水、用电、公路、环保、基础设施等工作，由竞得人自行完善相关手续并承担相应费用，竞买申请人须认真详读竞买须知，现场踏勘并详细了解出让范围及周边土地、山权、林权、道路、地下管线、水电供给、废渣占地堆放、地表附着物、工业广场、社群关系等影响资源开采的外部条件，提交竞买申请即视为竟买人对采矿权现状、公告须知、采矿权出让合同等内容已完全认可并自愿承担所有风险。 </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（二）原则上自采矿许可证发证之日起一年内投产，逾期投产的，除政府原因或者不可抗力外，出让人有权解除出让合同并重新公开出让。 </w:t>
      </w:r>
    </w:p>
    <w:p>
      <w:pPr>
        <w:spacing w:line="360" w:lineRule="exact"/>
        <w:ind w:firstLine="480" w:firstLineChars="200"/>
        <w:rPr>
          <w:rFonts w:hint="eastAsia" w:ascii="Times New Roman" w:hAnsi="Times New Roman"/>
          <w:sz w:val="24"/>
        </w:rPr>
      </w:pPr>
      <w:r>
        <w:rPr>
          <w:rFonts w:hint="eastAsia" w:ascii="Times New Roman" w:hAnsi="Times New Roman"/>
          <w:sz w:val="24"/>
        </w:rPr>
        <w:t>（三）竞得人竞得该宗采矿权，还需向出让人另外支付该采矿权出让前期报告费用22万元，在签订《重庆采矿权出让合同》后15日内一次性支付至奉节县财政局帐户，帐号：380101012001001202100000000，备注：奉节县规划和自然资源局收。</w:t>
      </w:r>
    </w:p>
    <w:p>
      <w:pPr>
        <w:spacing w:line="360" w:lineRule="exact"/>
        <w:ind w:firstLine="480" w:firstLineChars="200"/>
        <w:rPr>
          <w:rFonts w:hint="eastAsia" w:ascii="Times New Roman" w:hAnsi="Times New Roman"/>
          <w:sz w:val="24"/>
        </w:rPr>
      </w:pPr>
      <w:r>
        <w:rPr>
          <w:rFonts w:hint="eastAsia" w:ascii="Times New Roman" w:hAnsi="Times New Roman"/>
          <w:sz w:val="24"/>
        </w:rPr>
        <w:t>（四）本宗采矿权《出让技术报告》《矿业权评估报告》可凭报名相关凭证到奉节县规划和自然资源局查阅。</w:t>
      </w:r>
    </w:p>
    <w:p>
      <w:pPr>
        <w:spacing w:line="360" w:lineRule="exact"/>
        <w:ind w:firstLine="480" w:firstLineChars="200"/>
        <w:rPr>
          <w:rFonts w:hint="eastAsia" w:ascii="Times New Roman" w:hAnsi="Times New Roman"/>
          <w:sz w:val="24"/>
        </w:rPr>
      </w:pPr>
      <w:r>
        <w:rPr>
          <w:rFonts w:hint="eastAsia" w:ascii="Times New Roman" w:hAnsi="Times New Roman"/>
          <w:sz w:val="24"/>
        </w:rPr>
        <w:t>（五）该矿权如通过拍卖成交的，由竞得人支付拍卖服务费用。相关税费由竞得人自行承担。</w:t>
      </w:r>
    </w:p>
    <w:p>
      <w:pPr>
        <w:spacing w:line="360" w:lineRule="exact"/>
        <w:ind w:firstLine="480" w:firstLineChars="200"/>
        <w:rPr>
          <w:rFonts w:hint="eastAsia" w:ascii="Times New Roman" w:hAnsi="Times New Roman"/>
          <w:sz w:val="24"/>
        </w:rPr>
      </w:pPr>
      <w:r>
        <w:rPr>
          <w:rFonts w:hint="eastAsia" w:ascii="Times New Roman" w:hAnsi="Times New Roman"/>
          <w:sz w:val="24"/>
        </w:rPr>
        <w:t>（六）竞得人逾期未缴纳相关费用的，视为竞得人自动放弃采矿权，不退还竞买保证金。</w:t>
      </w:r>
    </w:p>
    <w:p>
      <w:pPr>
        <w:spacing w:line="360" w:lineRule="exact"/>
        <w:ind w:firstLine="480" w:firstLineChars="200"/>
        <w:rPr>
          <w:rFonts w:ascii="Times New Roman" w:hAnsi="Times New Roman"/>
          <w:sz w:val="24"/>
        </w:rPr>
      </w:pPr>
      <w:bookmarkStart w:id="0" w:name="_GoBack"/>
      <w:bookmarkEnd w:id="0"/>
      <w:r>
        <w:rPr>
          <w:rFonts w:hint="eastAsia" w:ascii="Times New Roman" w:hAnsi="Times New Roman"/>
          <w:sz w:val="24"/>
        </w:rPr>
        <w:t>（七）竞买人竞得本矿权并获得采矿许可证后，还需取得用地、安全、环保、林业、水利、工商等部门许可后方可开采矿产资源。竞得人须自行或委托编制矿山地质环境恢复治理和土地复垦方案并通过审查，同时按照《重庆市矿产资源管理条例》、《矿山地质环境保护规定》等相关规定履行矿山地质环境保护相关义务。</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p>
    <w:p>
      <w:pPr>
        <w:spacing w:line="360" w:lineRule="exact"/>
        <w:ind w:firstLine="480" w:firstLineChars="200"/>
        <w:jc w:val="right"/>
        <w:rPr>
          <w:rFonts w:ascii="Times New Roman" w:hAnsi="Times New Roman"/>
          <w:sz w:val="24"/>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奉节县安坪镇佛掌岩建筑石料用灰岩矿采矿权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FJGC202102</w:t>
      </w:r>
    </w:p>
    <w:p>
      <w:pPr>
        <w:spacing w:line="360" w:lineRule="exact"/>
        <w:ind w:firstLine="420" w:firstLineChars="200"/>
        <w:rPr>
          <w:rFonts w:ascii="Times New Roman" w:hAnsi="Times New Roman"/>
          <w:szCs w:val="21"/>
        </w:rPr>
      </w:pPr>
      <w:r>
        <w:rPr>
          <w:rFonts w:hint="eastAsia" w:ascii="Times New Roman" w:hAnsi="Times New Roman"/>
          <w:szCs w:val="21"/>
        </w:rPr>
        <w:t>奉节县安坪镇佛掌岩建筑石料用灰岩矿</w:t>
      </w:r>
      <w:r>
        <w:rPr>
          <w:rFonts w:ascii="Times New Roman" w:hAnsi="Times New Roman"/>
          <w:szCs w:val="21"/>
        </w:rPr>
        <w:t>采矿权位于</w:t>
      </w:r>
      <w:r>
        <w:rPr>
          <w:rFonts w:hint="eastAsia" w:ascii="Times New Roman" w:hAnsi="Times New Roman"/>
          <w:szCs w:val="21"/>
        </w:rPr>
        <w:t>奉节县安坪镇望江村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奉节县公共资源交易中心</w:t>
      </w:r>
      <w:r>
        <w:rPr>
          <w:rFonts w:asciiTheme="minorEastAsia" w:hAnsiTheme="minorEastAsia"/>
          <w:szCs w:val="21"/>
        </w:rPr>
        <w:t>（</w:t>
      </w:r>
      <w:r>
        <w:rPr>
          <w:rFonts w:hint="eastAsia" w:asciiTheme="minorEastAsia" w:hAnsiTheme="minorEastAsia"/>
          <w:szCs w:val="21"/>
        </w:rPr>
        <w:t>https://www.cqggzy.com/fengjieweb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2022年01月20日</w:t>
      </w:r>
      <w:r>
        <w:rPr>
          <w:rFonts w:asciiTheme="minorEastAsia" w:hAnsiTheme="minorEastAsia"/>
          <w:szCs w:val="21"/>
        </w:rPr>
        <w:t>-</w:t>
      </w:r>
      <w:r>
        <w:rPr>
          <w:rFonts w:hint="eastAsia" w:asciiTheme="minorEastAsia" w:hAnsiTheme="minorEastAsia"/>
          <w:szCs w:val="21"/>
        </w:rPr>
        <w:t>2022年02月21日12时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奉节县安坪镇佛掌岩建筑石料用灰岩矿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奉节县安坪镇望江村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3268</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0.1017</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781米至590米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1217.8万吨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51万吨/年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19.8</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3422746.82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36629170.76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3422653.17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36629264.53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3422644.62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36629321.58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3422650.86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36629375.93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3422673.31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36629427.84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3422715.16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36629476.73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3422783.47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36629544.11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3422843.84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36629533.98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3422986.75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36629427.26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3423005.26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36629425.58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3422953.29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36629161.14</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奉节县规划和自然资源局</w:t>
      </w:r>
      <w:r>
        <w:rPr>
          <w:rFonts w:asciiTheme="minorEastAsia" w:hAnsiTheme="minorEastAsia"/>
          <w:szCs w:val="21"/>
        </w:rPr>
        <w:t>，采矿权出让承办机构为</w:t>
      </w:r>
      <w:r>
        <w:rPr>
          <w:rFonts w:hint="eastAsia" w:asciiTheme="minorEastAsia" w:hAnsiTheme="minorEastAsia"/>
          <w:szCs w:val="21"/>
        </w:rPr>
        <w:t>奉节县公共资源交易中心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奉节县规划和自然资源局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奉节县西部新区紫云街行政次中心4号楼</w:t>
      </w:r>
      <w:r>
        <w:rPr>
          <w:rFonts w:asciiTheme="minorEastAsia" w:hAnsiTheme="minorEastAsia"/>
          <w:szCs w:val="21"/>
        </w:rPr>
        <w:t>，联系人：</w:t>
      </w:r>
      <w:r>
        <w:rPr>
          <w:rFonts w:hint="eastAsia" w:cs="宋体" w:asciiTheme="minorEastAsia" w:hAnsiTheme="minorEastAsia"/>
          <w:szCs w:val="21"/>
        </w:rPr>
        <w:t>李先生</w:t>
      </w:r>
      <w:r>
        <w:rPr>
          <w:rFonts w:asciiTheme="minorEastAsia" w:hAnsiTheme="minorEastAsia"/>
          <w:szCs w:val="21"/>
        </w:rPr>
        <w:t>，联系电话：</w:t>
      </w:r>
      <w:r>
        <w:rPr>
          <w:rFonts w:hint="eastAsia" w:asciiTheme="minorEastAsia" w:hAnsiTheme="minorEastAsia"/>
          <w:szCs w:val="21"/>
        </w:rPr>
        <w:t>02356551942</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奉节县公共资源交易中心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奉节县西部新区紫云街行政次中心1号楼</w:t>
      </w:r>
      <w:r>
        <w:rPr>
          <w:rFonts w:asciiTheme="minorEastAsia" w:hAnsiTheme="minorEastAsia"/>
          <w:szCs w:val="21"/>
        </w:rPr>
        <w:t>，联系人：</w:t>
      </w:r>
      <w:r>
        <w:rPr>
          <w:rFonts w:hint="eastAsia" w:asciiTheme="minorEastAsia" w:hAnsiTheme="minorEastAsia"/>
          <w:szCs w:val="21"/>
        </w:rPr>
        <w:t>王先生</w:t>
      </w:r>
      <w:r>
        <w:rPr>
          <w:rFonts w:asciiTheme="minorEastAsia" w:hAnsiTheme="minorEastAsia"/>
          <w:szCs w:val="21"/>
        </w:rPr>
        <w:t>，联系电话：</w:t>
      </w:r>
      <w:r>
        <w:rPr>
          <w:rFonts w:hint="eastAsia" w:asciiTheme="minorEastAsia" w:hAnsiTheme="minorEastAsia"/>
          <w:szCs w:val="21"/>
        </w:rPr>
        <w:t>02356683395</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r>
        <w:rPr>
          <w:rFonts w:hint="eastAsia" w:ascii="Times New Roman" w:hAnsi="Times New Roman"/>
          <w:szCs w:val="21"/>
        </w:rPr>
        <w:t>（市外企业需提供当地矿产资源主管部门证明文件）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2022年01月20日</w:t>
      </w:r>
      <w:r>
        <w:rPr>
          <w:rFonts w:ascii="Times New Roman" w:hAnsi="Times New Roman" w:cs="Times New Roman"/>
          <w:szCs w:val="21"/>
        </w:rPr>
        <w:t>-</w:t>
      </w:r>
      <w:r>
        <w:rPr>
          <w:rFonts w:hint="eastAsia" w:ascii="Times New Roman" w:hAnsi="Times New Roman" w:cs="Times New Roman"/>
          <w:szCs w:val="21"/>
        </w:rPr>
        <w:t>2022年02月21日12时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奉节县公共资源交易中心（奉节县西部新区紫云街行政次中心1号楼行政服务中心6楼625办公室（西部新区第一小学对面））</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王先生</w:t>
      </w:r>
      <w:r>
        <w:rPr>
          <w:rFonts w:ascii="Times New Roman" w:hAnsi="Times New Roman" w:cs="Times New Roman"/>
          <w:szCs w:val="21"/>
        </w:rPr>
        <w:t>，联系电话：</w:t>
      </w:r>
      <w:r>
        <w:rPr>
          <w:rFonts w:hint="eastAsia" w:ascii="Times New Roman" w:hAnsi="Times New Roman" w:cs="Times New Roman"/>
          <w:szCs w:val="21"/>
        </w:rPr>
        <w:t>02356683395</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奉节县公共资源交易中心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660</w:t>
      </w:r>
      <w:r>
        <w:rPr>
          <w:rFonts w:ascii="Times New Roman" w:hAnsi="Times New Roman" w:cs="Times New Roman"/>
          <w:szCs w:val="21"/>
        </w:rPr>
        <w:t>万元（大写：</w:t>
      </w:r>
      <w:r>
        <w:rPr>
          <w:rFonts w:hint="eastAsia" w:ascii="宋体" w:hAnsi="宋体" w:eastAsia="宋体" w:cs="宋体"/>
          <w:szCs w:val="21"/>
        </w:rPr>
        <w:t>陆佰陆拾万元整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奉节县百盐信息技术服务有限公司</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2022年02月21日12时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保证金户名：奉节县百盐信息技术服务有限公司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开户行：中国建设银行股份有限公司重庆奉节刘家包支行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帐号：50050124370000001223。</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保证金户名：奉节县百盐信息技术服务有限公司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开户行：中国农业银行股份有限公司重庆奉节夔州路支行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帐号：31480901040011270。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保证金户名：奉节县百盐信息技术服务有限公司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开户行：重庆农村商业银行奉节支行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帐号：3801010120010017194。</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保证金户名：奉节县百盐信息技术服务有限公司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开户行：重庆银行股份有限公司奉节支行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帐号：103002029000761837。</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20万</w:t>
      </w:r>
      <w:r>
        <w:rPr>
          <w:rFonts w:ascii="Times New Roman" w:hAnsi="Times New Roman" w:cs="Times New Roman"/>
          <w:szCs w:val="21"/>
        </w:rPr>
        <w:t>元。拍卖时间为</w:t>
      </w:r>
      <w:r>
        <w:rPr>
          <w:rFonts w:hint="eastAsia" w:ascii="Times New Roman" w:hAnsi="Times New Roman" w:cs="Times New Roman"/>
          <w:szCs w:val="21"/>
        </w:rPr>
        <w:t>2022年02月21日16时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奉节县公共资源交易中心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 xml:space="preserve"> 首期缴纳总出让收益的的20%（在采矿权出让合同签订日起7个工作日内缴纳），2023年缴纳总出让收益的30%，2024年缴纳总出让收益的30%，2025年缴纳总出让收益的20%.</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一）本次出让的仅为采矿权，不含出让范围的土地、山林等其他权利，有关该宗采矿权的用林、用地、用水、用电、公路、环保、基础设施等工作，由竞得人自行完善相关手续并承担相应费用，竞买申请人须认真详读竞买须知，现场踏勘并详细了解出让范围及周边土地、山权、林权、道路、地下管线、水电供给、废渣占地堆放、地表附着物、工业广场、社群关系等影响资源开采的外部条件，提交竞买申请即视为竟买人对采矿权现状、公告须知、采矿权出让合同等内容已完全认可并自愿承担所有风险。  （二）原则上自采矿许可证发证之日起一年内投产，逾期投产的，除政府原因或者不可抗力外，出让人有权解除出让合同并重新公开出让。  （三）竞得人竞得该宗采矿权，还需向出让人另外支付该采矿权出让前期报告费用22万元，在签订《重庆采矿权出让合同》后15日内一次性支付至奉节县财政局帐户，帐号：380101012001001202100000000，备注：奉节县规划和自然资源局收。  （四）本宗采矿权《出让技术报告》《矿业权评估报告》可凭报名相关凭证到奉节县规划和自然资源局查阅。 （五）该矿权如通过拍卖成交的，由竞得人支付拍卖服务费用。相关税费由竞得人自行承担。 （六）竞得人逾期未缴纳相关费用的，视为竞得人自动放弃采矿权，不退还竞买保证金。 （七）竞买人竞得本矿权并获得采矿许可证后，还需取得用地、安全、环保、林业、水利、工商等部门许可后方可开采矿产资源。竞得人须自行或委托编制矿山地质环境恢复治理和土地复垦方案并通过审查，同时按照《重庆市矿产资源管理条例》、《矿山地质环境保护规定》等相关规定履行矿山地质环境保护相关义务。</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奉节县规划和自然资源局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奉节县公共资源交易中心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奉节县安坪镇佛掌岩建筑石料用灰岩矿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1BD500C7"/>
    <w:rsid w:val="3A9572C9"/>
    <w:rsid w:val="451B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sz w:val="18"/>
      <w:szCs w:val="18"/>
    </w:rPr>
  </w:style>
  <w:style w:type="character" w:customStyle="1" w:styleId="7">
    <w:name w:val="页脚 Char"/>
    <w:basedOn w:val="5"/>
    <w:link w:val="2"/>
    <w:uiPriority w:val="0"/>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1</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谢政</cp:lastModifiedBy>
  <dcterms:modified xsi:type="dcterms:W3CDTF">2022-01-20T01:57:15Z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