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渝矿采出字〔2022〕（垫江）2号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2022年03月21日10时</w:t>
      </w:r>
      <w:r>
        <w:rPr>
          <w:rFonts w:asciiTheme="minorEastAsia" w:hAnsiTheme="minorEastAsia"/>
          <w:sz w:val="24"/>
        </w:rPr>
        <w:t>-</w:t>
      </w:r>
      <w:r>
        <w:rPr>
          <w:rFonts w:hint="eastAsia" w:asciiTheme="minorEastAsia" w:hAnsiTheme="minorEastAsia"/>
          <w:sz w:val="24"/>
        </w:rPr>
        <w:t>2022年04月19日10时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垫江县公共资源交易中心</w:t>
      </w:r>
      <w:r>
        <w:rPr>
          <w:rFonts w:asciiTheme="minorEastAsia" w:hAnsiTheme="minorEastAsia"/>
          <w:sz w:val="24"/>
        </w:rPr>
        <w:t>索取相关资料并进行报名。地址：</w:t>
      </w:r>
      <w:r>
        <w:rPr>
          <w:rFonts w:hint="eastAsia" w:asciiTheme="minorEastAsia" w:hAnsiTheme="minorEastAsia"/>
          <w:sz w:val="24"/>
        </w:rPr>
        <w:t>垫江县桂西大道南阳公园机关办公中心2号楼2楼</w:t>
      </w:r>
      <w:r>
        <w:rPr>
          <w:rFonts w:asciiTheme="minorEastAsia" w:hAnsiTheme="minorEastAsia"/>
          <w:sz w:val="24"/>
        </w:rPr>
        <w:t>，联系电话：</w:t>
      </w:r>
      <w:r>
        <w:rPr>
          <w:rFonts w:hint="eastAsia" w:asciiTheme="minorEastAsia" w:hAnsiTheme="minorEastAsia"/>
          <w:sz w:val="24"/>
        </w:rPr>
        <w:t>023-74528621</w:t>
      </w:r>
      <w:r>
        <w:rPr>
          <w:rFonts w:asciiTheme="minorEastAsia" w:hAnsiTheme="minorEastAsia"/>
          <w:sz w:val="24"/>
        </w:rPr>
        <w:t>，联系人：</w:t>
      </w:r>
      <w:r>
        <w:rPr>
          <w:rFonts w:hint="eastAsia" w:asciiTheme="minorEastAsia" w:hAnsiTheme="minorEastAsia"/>
          <w:sz w:val="24"/>
        </w:rPr>
        <w:t>程老师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同步发布的网站：重庆市规划和自然资源局网站：http://ghzrzyj.cq.gov.cn、垫江县公共资源交易中心</w:t>
      </w:r>
      <w:r>
        <w:rPr>
          <w:rFonts w:asciiTheme="minorEastAsia" w:hAnsiTheme="minorEastAsia"/>
          <w:sz w:val="24"/>
        </w:rPr>
        <w:t>网站：</w:t>
      </w:r>
      <w:r>
        <w:rPr>
          <w:rFonts w:hint="eastAsia" w:asciiTheme="minorEastAsia" w:hAnsiTheme="minorEastAsia"/>
          <w:sz w:val="24"/>
        </w:rPr>
        <w:t>https://www.cqggzy.com/dianjiangweb、其他渠道重庆市垫江县人民政府网 https://www.cqsdj.gov.cn 重庆市规划和自然资源局网站：http://ghzrzyj.cq.gov.cn</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037" w:type="dxa"/>
          </w:tcPr>
          <w:p>
            <w:pPr>
              <w:jc w:val="center"/>
              <w:rPr>
                <w:rFonts w:ascii="Times New Roman" w:hAnsi="Times New Roman"/>
                <w:szCs w:val="21"/>
              </w:rPr>
            </w:pPr>
            <w:r>
              <w:rPr>
                <w:rFonts w:ascii="Times New Roman" w:hAnsi="Times New Roman"/>
                <w:szCs w:val="21"/>
              </w:rPr>
              <w:t>DJGC202202</w:t>
            </w:r>
          </w:p>
        </w:tc>
        <w:tc>
          <w:tcPr>
            <w:tcW w:w="1510" w:type="dxa"/>
          </w:tcPr>
          <w:p>
            <w:pPr>
              <w:jc w:val="center"/>
              <w:rPr>
                <w:rFonts w:ascii="Times New Roman" w:hAnsi="Times New Roman"/>
                <w:szCs w:val="21"/>
              </w:rPr>
            </w:pPr>
            <w:r>
              <w:rPr>
                <w:rFonts w:hint="eastAsia" w:ascii="Times New Roman" w:hAnsi="Times New Roman"/>
                <w:szCs w:val="21"/>
              </w:rPr>
              <w:t>垫江县三溪镇苏家坡建筑石料用灰岩矿</w:t>
            </w:r>
          </w:p>
        </w:tc>
        <w:tc>
          <w:tcPr>
            <w:tcW w:w="1103" w:type="dxa"/>
          </w:tcPr>
          <w:p>
            <w:pPr>
              <w:jc w:val="center"/>
              <w:rPr>
                <w:rFonts w:ascii="Times New Roman" w:hAnsi="Times New Roman"/>
                <w:szCs w:val="21"/>
              </w:rPr>
            </w:pPr>
            <w:r>
              <w:rPr>
                <w:rFonts w:hint="eastAsia" w:ascii="Times New Roman" w:hAnsi="Times New Roman"/>
                <w:szCs w:val="21"/>
              </w:rPr>
              <w:t>垫江县三溪镇箐口社区</w:t>
            </w:r>
          </w:p>
        </w:tc>
        <w:tc>
          <w:tcPr>
            <w:tcW w:w="1080" w:type="dxa"/>
          </w:tcPr>
          <w:p>
            <w:pPr>
              <w:jc w:val="center"/>
              <w:rPr>
                <w:rFonts w:ascii="Times New Roman" w:hAnsi="Times New Roman"/>
                <w:szCs w:val="21"/>
              </w:rPr>
            </w:pPr>
            <w:r>
              <w:rPr>
                <w:rFonts w:hint="eastAsia" w:ascii="Times New Roman" w:hAnsi="Times New Roman"/>
                <w:szCs w:val="21"/>
              </w:rPr>
              <w:t>建筑石料用灰岩</w:t>
            </w:r>
          </w:p>
        </w:tc>
        <w:tc>
          <w:tcPr>
            <w:tcW w:w="1490" w:type="dxa"/>
          </w:tcPr>
          <w:p>
            <w:pPr>
              <w:jc w:val="center"/>
              <w:rPr>
                <w:rFonts w:ascii="Times New Roman" w:hAnsi="Times New Roman"/>
                <w:szCs w:val="21"/>
              </w:rPr>
            </w:pPr>
            <w:r>
              <w:rPr>
                <w:rFonts w:ascii="Times New Roman" w:hAnsi="Times New Roman"/>
                <w:szCs w:val="21"/>
              </w:rPr>
              <w:t>详见《竞买须知》</w:t>
            </w:r>
          </w:p>
        </w:tc>
        <w:tc>
          <w:tcPr>
            <w:tcW w:w="1146" w:type="dxa"/>
          </w:tcPr>
          <w:p>
            <w:pPr>
              <w:jc w:val="center"/>
              <w:rPr>
                <w:rFonts w:ascii="Times New Roman" w:hAnsi="Times New Roman"/>
                <w:szCs w:val="21"/>
              </w:rPr>
            </w:pPr>
            <w:r>
              <w:rPr>
                <w:rFonts w:hint="eastAsia" w:ascii="Times New Roman" w:hAnsi="Times New Roman"/>
                <w:szCs w:val="21"/>
              </w:rPr>
              <w:t>922.7万吨</w:t>
            </w:r>
          </w:p>
        </w:tc>
        <w:tc>
          <w:tcPr>
            <w:tcW w:w="1343" w:type="dxa"/>
          </w:tcPr>
          <w:p>
            <w:pPr>
              <w:jc w:val="center"/>
              <w:rPr>
                <w:rFonts w:ascii="Times New Roman" w:hAnsi="Times New Roman"/>
                <w:szCs w:val="21"/>
              </w:rPr>
            </w:pPr>
            <w:r>
              <w:rPr>
                <w:rFonts w:hint="eastAsia" w:ascii="Times New Roman" w:hAnsi="Times New Roman"/>
                <w:szCs w:val="21"/>
              </w:rPr>
              <w:t>0.1166</w:t>
            </w:r>
          </w:p>
        </w:tc>
        <w:tc>
          <w:tcPr>
            <w:tcW w:w="1140" w:type="dxa"/>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710米至</w:t>
            </w:r>
            <w:r>
              <w:rPr>
                <w:rFonts w:hint="eastAsia" w:ascii="Times New Roman" w:hAnsi="Times New Roman"/>
                <w:lang w:val="en-US" w:eastAsia="zh-CN"/>
              </w:rPr>
              <w:t>+</w:t>
            </w:r>
            <w:r>
              <w:rPr>
                <w:rFonts w:hint="eastAsia" w:ascii="Times New Roman" w:hAnsi="Times New Roman"/>
              </w:rPr>
              <w:t>591米</w:t>
            </w:r>
          </w:p>
        </w:tc>
        <w:tc>
          <w:tcPr>
            <w:tcW w:w="1486" w:type="dxa"/>
          </w:tcPr>
          <w:p>
            <w:pPr>
              <w:jc w:val="center"/>
              <w:rPr>
                <w:rFonts w:ascii="Times New Roman" w:hAnsi="Times New Roman"/>
                <w:szCs w:val="21"/>
              </w:rPr>
            </w:pPr>
            <w:r>
              <w:rPr>
                <w:rFonts w:hint="eastAsia" w:ascii="Times New Roman" w:hAnsi="Times New Roman"/>
                <w:szCs w:val="21"/>
              </w:rPr>
              <w:t>51万吨/年</w:t>
            </w:r>
          </w:p>
        </w:tc>
        <w:tc>
          <w:tcPr>
            <w:tcW w:w="851" w:type="dxa"/>
          </w:tcPr>
          <w:p>
            <w:pPr>
              <w:jc w:val="center"/>
              <w:rPr>
                <w:rFonts w:ascii="Times New Roman" w:hAnsi="Times New Roman"/>
                <w:szCs w:val="21"/>
              </w:rPr>
            </w:pPr>
            <w:r>
              <w:rPr>
                <w:rFonts w:hint="eastAsia" w:ascii="Times New Roman" w:hAnsi="Times New Roman"/>
                <w:szCs w:val="21"/>
              </w:rPr>
              <w:t>18.9</w:t>
            </w:r>
          </w:p>
        </w:tc>
        <w:tc>
          <w:tcPr>
            <w:tcW w:w="1134" w:type="dxa"/>
          </w:tcPr>
          <w:p>
            <w:pPr>
              <w:jc w:val="center"/>
              <w:rPr>
                <w:rFonts w:ascii="Times New Roman" w:hAnsi="Times New Roman"/>
                <w:szCs w:val="21"/>
              </w:rPr>
            </w:pPr>
            <w:r>
              <w:rPr>
                <w:rFonts w:hint="eastAsia" w:ascii="Times New Roman" w:hAnsi="Times New Roman"/>
                <w:szCs w:val="21"/>
              </w:rPr>
              <w:t>2435.93</w:t>
            </w:r>
          </w:p>
        </w:tc>
        <w:tc>
          <w:tcPr>
            <w:tcW w:w="916" w:type="dxa"/>
          </w:tcPr>
          <w:p>
            <w:pPr>
              <w:jc w:val="center"/>
              <w:rPr>
                <w:rFonts w:ascii="Times New Roman" w:hAnsi="Times New Roman"/>
                <w:szCs w:val="21"/>
              </w:rPr>
            </w:pPr>
            <w:r>
              <w:rPr>
                <w:rFonts w:hint="eastAsia" w:ascii="Times New Roman" w:hAnsi="Times New Roman"/>
                <w:szCs w:val="21"/>
              </w:rPr>
              <w:t>487</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一、序号DJGC202202 采矿权出让人：</w:t>
      </w:r>
      <w:r>
        <w:rPr>
          <w:rFonts w:hint="eastAsia" w:asciiTheme="minorEastAsia" w:hAnsiTheme="minorEastAsia"/>
          <w:sz w:val="24"/>
          <w:szCs w:val="24"/>
        </w:rPr>
        <w:t>垫江县规划和自然资源局</w:t>
      </w:r>
      <w:r>
        <w:rPr>
          <w:rFonts w:asciiTheme="minorEastAsia" w:hAnsiTheme="minorEastAsia"/>
          <w:sz w:val="24"/>
          <w:szCs w:val="24"/>
        </w:rPr>
        <w:t>，地址：</w:t>
      </w:r>
      <w:r>
        <w:rPr>
          <w:rFonts w:hint="eastAsia" w:cs="宋体" w:asciiTheme="minorEastAsia" w:hAnsiTheme="minorEastAsia"/>
          <w:sz w:val="24"/>
          <w:szCs w:val="24"/>
        </w:rPr>
        <w:t>垫江县桂阳街道桂西大道南段218号</w:t>
      </w:r>
      <w:r>
        <w:rPr>
          <w:rFonts w:asciiTheme="minorEastAsia" w:hAnsiTheme="minorEastAsia"/>
          <w:sz w:val="24"/>
          <w:szCs w:val="24"/>
        </w:rPr>
        <w:t>，联系人：</w:t>
      </w:r>
      <w:r>
        <w:rPr>
          <w:rFonts w:hint="eastAsia" w:cs="宋体" w:asciiTheme="minorEastAsia" w:hAnsiTheme="minorEastAsia"/>
          <w:sz w:val="24"/>
          <w:szCs w:val="24"/>
        </w:rPr>
        <w:t>李老师</w:t>
      </w:r>
      <w:r>
        <w:rPr>
          <w:rFonts w:asciiTheme="minorEastAsia" w:hAnsiTheme="minorEastAsia"/>
          <w:sz w:val="24"/>
          <w:szCs w:val="24"/>
        </w:rPr>
        <w:t>，联系电话：</w:t>
      </w:r>
      <w:r>
        <w:rPr>
          <w:rFonts w:hint="eastAsia" w:asciiTheme="minorEastAsia" w:hAnsiTheme="minorEastAsia"/>
          <w:sz w:val="24"/>
          <w:szCs w:val="24"/>
        </w:rPr>
        <w:t>023-74684686</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垫江县公共资源交易中心</w:t>
      </w:r>
      <w:r>
        <w:rPr>
          <w:rFonts w:asciiTheme="minorEastAsia" w:hAnsiTheme="minorEastAsia"/>
          <w:sz w:val="24"/>
          <w:szCs w:val="24"/>
        </w:rPr>
        <w:t xml:space="preserve">        开户行：</w:t>
      </w:r>
      <w:r>
        <w:rPr>
          <w:rFonts w:hint="eastAsia" w:asciiTheme="minorEastAsia" w:hAnsiTheme="minorEastAsia"/>
          <w:sz w:val="24"/>
          <w:szCs w:val="24"/>
        </w:rPr>
        <w:t>重庆银行垫江县支行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820101040000584</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垫江县公共资源交易中心</w:t>
      </w:r>
      <w:r>
        <w:rPr>
          <w:rFonts w:asciiTheme="minorEastAsia" w:hAnsiTheme="minorEastAsia"/>
          <w:sz w:val="24"/>
          <w:szCs w:val="24"/>
        </w:rPr>
        <w:t xml:space="preserve">        开户行：</w:t>
      </w:r>
      <w:r>
        <w:rPr>
          <w:rFonts w:hint="eastAsia" w:asciiTheme="minorEastAsia" w:hAnsiTheme="minorEastAsia"/>
          <w:sz w:val="24"/>
          <w:szCs w:val="24"/>
        </w:rPr>
        <w:t>中国银行重庆垫江县支行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111616885778</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垫江县公共资源交易中心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重庆农村商业银行垫江县支行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2501010120010009065</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2022年04月18日17时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垫江县规划和自然资源局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垫江县公共资源交易中心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该宗采矿权为已建矿山扩大矿区范围新增划资源公开出让，竞得人必须利用已建矿山开采系统，包括场地、设备进行生产。竞买申请人须认真详读竞买须知，现场踏勘并详细了解出让范围及周边土地、山权、林权、道路、地下管线、水电供给、废渣占地堆放、地表附着物、工业广场、社群关系等影响资源开采的外部条件以及资产评估和其他权益补偿情况。提交竞买申请即视为竟买人对采矿权现状、公告须知、采矿权出让合同内容、资产评估及其他权益补偿额已完全认可并自愿承担所有风险。因该采矿权矿区范围与涪陵区珍溪镇杉树湾3组建筑石料用灰岩矿（原涪陵区嘉峰碎石厂）矿区范围相邻，且本次扩大矿区范围前已形成历史高陡斜坡安全隐患，竞买人参加竞买并提交申请，即视为竞买人对采矿权现状已完全认可并自愿承担所有风险。竟买人竟得后应与相邻矿山签定互保协议，保障相邻两矿区开采终结后实现整体恢复治理和复垦，达到整体消除隐患，保护生态环境的要求。</w:t>
      </w:r>
    </w:p>
    <w:p>
      <w:pPr>
        <w:spacing w:line="360" w:lineRule="exact"/>
        <w:ind w:firstLine="480" w:firstLineChars="200"/>
        <w:rPr>
          <w:rFonts w:hint="eastAsia" w:ascii="Times New Roman" w:hAnsi="Times New Roman"/>
          <w:sz w:val="24"/>
        </w:rPr>
      </w:pPr>
      <w:r>
        <w:rPr>
          <w:rFonts w:hint="eastAsia" w:ascii="Times New Roman" w:hAnsi="Times New Roman"/>
          <w:sz w:val="24"/>
        </w:rPr>
        <w:t>2.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人参加竞买并提交申请，即视为竞买人对采矿权现状和竞买须知已完全认可并自愿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3、根据出让前期报告等资料显示，矿区内保有建筑石料用灰岩矿资源1135.60万吨，其中：本次新增出让资源量922.7万吨，原矿区已出让剩余资源储量约212.9万吨。竞得人竞得后，原矿区已出让剩余资源储量（最终以现场实际交接时，原采矿权人与竟得人共同认定的储量或共同委托第三方机构核定的储量为准）按交付时剩余资源储量乘以评估资源单价（2.64元/吨）计算，剩余资源价款于采矿权成交确认书签订后15个工作日内，由竞得人另行支付给原采矿权人。</w:t>
      </w:r>
    </w:p>
    <w:p>
      <w:pPr>
        <w:spacing w:line="360" w:lineRule="exact"/>
        <w:ind w:firstLine="480" w:firstLineChars="200"/>
        <w:rPr>
          <w:rFonts w:hint="eastAsia" w:ascii="Times New Roman" w:hAnsi="Times New Roman"/>
          <w:sz w:val="24"/>
        </w:rPr>
      </w:pPr>
      <w:r>
        <w:rPr>
          <w:rFonts w:hint="eastAsia" w:ascii="Times New Roman" w:hAnsi="Times New Roman"/>
          <w:sz w:val="24"/>
        </w:rPr>
        <w:t>4、竞得人除需缴纳采矿权出让竞买保证金外，还需在采矿权成交确认书签订之日起十日内一次性另行支付原采矿权人的固定资产6151.12万元；矿业权出让前期报告费14.55万（竟得人取得采矿权后，需支付矿业权评估报告编制费9.55万元至财政非税账户，另5万支付至出让方指定账户）。如原采矿权人竞得，只需支付矿业权评估报告编制费9.55万元。</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 5、原则上自采矿许可证发证之日起一年内投产，逾期投产的，除政府原因或者不可抗力外，出让人有权解除出让合同并重新公开出让。</w:t>
      </w:r>
    </w:p>
    <w:p>
      <w:pPr>
        <w:spacing w:line="360" w:lineRule="exact"/>
        <w:ind w:firstLine="480" w:firstLineChars="200"/>
        <w:rPr>
          <w:rFonts w:hint="eastAsia" w:ascii="Times New Roman" w:hAnsi="Times New Roman"/>
          <w:sz w:val="24"/>
        </w:rPr>
      </w:pPr>
      <w:r>
        <w:rPr>
          <w:rFonts w:hint="eastAsia" w:ascii="Times New Roman" w:hAnsi="Times New Roman"/>
          <w:sz w:val="24"/>
        </w:rPr>
        <w:t xml:space="preserve"> 6、竞得人须自行或委托编制矿山地质环境恢复治理和土地复垦方案并通过审查，同时按照《矿山地质环境保护规定》等相关规定履行矿山地质环境保护相关义务。</w:t>
      </w:r>
    </w:p>
    <w:p>
      <w:pPr>
        <w:spacing w:line="360" w:lineRule="exact"/>
        <w:ind w:firstLine="480" w:firstLineChars="200"/>
        <w:rPr>
          <w:rFonts w:ascii="Times New Roman" w:hAnsi="Times New Roman"/>
          <w:sz w:val="24"/>
        </w:rPr>
      </w:pPr>
      <w:r>
        <w:rPr>
          <w:rFonts w:hint="eastAsia" w:ascii="Times New Roman" w:hAnsi="Times New Roman"/>
          <w:sz w:val="24"/>
        </w:rPr>
        <w:t xml:space="preserve"> 7、该采矿权竞买申请人有2家以上（含2家）采用拍卖方式出让时，竞买人按竞价模式竞买该采矿权，每次加价幅度为10万元。</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垫江县三溪镇苏家坡建筑石料用灰岩矿采矿权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DJGC202202</w:t>
      </w:r>
    </w:p>
    <w:p>
      <w:pPr>
        <w:spacing w:line="360" w:lineRule="exact"/>
        <w:ind w:firstLine="420" w:firstLineChars="200"/>
        <w:rPr>
          <w:rFonts w:ascii="Times New Roman" w:hAnsi="Times New Roman"/>
          <w:szCs w:val="21"/>
        </w:rPr>
      </w:pPr>
      <w:r>
        <w:rPr>
          <w:rFonts w:hint="eastAsia" w:ascii="Times New Roman" w:hAnsi="Times New Roman"/>
          <w:szCs w:val="21"/>
        </w:rPr>
        <w:t>垫江县三溪镇苏家坡建筑石料用灰岩矿</w:t>
      </w:r>
      <w:r>
        <w:rPr>
          <w:rFonts w:ascii="Times New Roman" w:hAnsi="Times New Roman"/>
          <w:szCs w:val="21"/>
        </w:rPr>
        <w:t>采矿权位于</w:t>
      </w:r>
      <w:r>
        <w:rPr>
          <w:rFonts w:hint="eastAsia" w:ascii="Times New Roman" w:hAnsi="Times New Roman"/>
          <w:szCs w:val="21"/>
        </w:rPr>
        <w:t>垫江县三溪镇苏家坡建筑石料用灰岩矿</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垫江县公共资源交易中心</w:t>
      </w:r>
      <w:r>
        <w:rPr>
          <w:rFonts w:asciiTheme="minorEastAsia" w:hAnsiTheme="minorEastAsia"/>
          <w:szCs w:val="21"/>
        </w:rPr>
        <w:t>（</w:t>
      </w:r>
      <w:r>
        <w:rPr>
          <w:rFonts w:hint="eastAsia" w:asciiTheme="minorEastAsia" w:hAnsiTheme="minorEastAsia"/>
          <w:szCs w:val="21"/>
        </w:rPr>
        <w:t>https://www.cqggzy.com/dianjiangweb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2022年03月21日10时</w:t>
      </w:r>
      <w:r>
        <w:rPr>
          <w:rFonts w:asciiTheme="minorEastAsia" w:hAnsiTheme="minorEastAsia"/>
          <w:szCs w:val="21"/>
        </w:rPr>
        <w:t>-</w:t>
      </w:r>
      <w:r>
        <w:rPr>
          <w:rFonts w:hint="eastAsia" w:asciiTheme="minorEastAsia" w:hAnsiTheme="minorEastAsia"/>
          <w:szCs w:val="21"/>
        </w:rPr>
        <w:t>2022年04月19日10时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垫江县三溪镇苏家坡建筑石料用灰岩矿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垫江县三溪镇苏家坡建筑石料用灰岩矿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2435.93</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0.1166</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710米至591米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922.7万吨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51万吨/年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18.9</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3320229.12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36447471.11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3320218.36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36447432.68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3320191.06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36447315.58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3320187.11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36447293.76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3320178.8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36447247.93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3320200.83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36447186.71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3320231.17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36447166.81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3320246.86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36447162.81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3320247.15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36447162.73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3320251.01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36447161.75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3320281.99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36447155.51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3320297.41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36447141.67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3320321.93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36447090.53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3320335.26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36447016.4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3320343.21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36446981.1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3320346.56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36446959.76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3320430.28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36446959.15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3320491.89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36447038.78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3320481.11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36447159.05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3320514.93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36447244.56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3320486.24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36447300.23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3320480.72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36447369.79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3320426.74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36447456.19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3320351.12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36447462.87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3320296.9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36447479.7</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垫江县规划和自然资源局</w:t>
      </w:r>
      <w:r>
        <w:rPr>
          <w:rFonts w:asciiTheme="minorEastAsia" w:hAnsiTheme="minorEastAsia"/>
          <w:szCs w:val="21"/>
        </w:rPr>
        <w:t>，采矿权出让承办机构为</w:t>
      </w:r>
      <w:r>
        <w:rPr>
          <w:rFonts w:hint="eastAsia" w:asciiTheme="minorEastAsia" w:hAnsiTheme="minorEastAsia"/>
          <w:szCs w:val="21"/>
        </w:rPr>
        <w:t>垫江县公共资源交易中心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垫江县规划和自然资源局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垫江县桂阳街道桂西大道南段218号</w:t>
      </w:r>
      <w:r>
        <w:rPr>
          <w:rFonts w:asciiTheme="minorEastAsia" w:hAnsiTheme="minorEastAsia"/>
          <w:szCs w:val="21"/>
        </w:rPr>
        <w:t>，联系人：</w:t>
      </w:r>
      <w:r>
        <w:rPr>
          <w:rFonts w:hint="eastAsia" w:cs="宋体" w:asciiTheme="minorEastAsia" w:hAnsiTheme="minorEastAsia"/>
          <w:szCs w:val="21"/>
        </w:rPr>
        <w:t>李老师</w:t>
      </w:r>
      <w:r>
        <w:rPr>
          <w:rFonts w:asciiTheme="minorEastAsia" w:hAnsiTheme="minorEastAsia"/>
          <w:szCs w:val="21"/>
        </w:rPr>
        <w:t>，联系电话：</w:t>
      </w:r>
      <w:r>
        <w:rPr>
          <w:rFonts w:hint="eastAsia" w:asciiTheme="minorEastAsia" w:hAnsiTheme="minorEastAsia"/>
          <w:szCs w:val="21"/>
        </w:rPr>
        <w:t>023-74684686</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垫江县公共资源交易中心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垫江县桂西大道南阳公园机关办公中心2号楼2楼</w:t>
      </w:r>
      <w:r>
        <w:rPr>
          <w:rFonts w:asciiTheme="minorEastAsia" w:hAnsiTheme="minorEastAsia"/>
          <w:szCs w:val="21"/>
        </w:rPr>
        <w:t>，联系人：</w:t>
      </w:r>
      <w:r>
        <w:rPr>
          <w:rFonts w:hint="eastAsia" w:asciiTheme="minorEastAsia" w:hAnsiTheme="minorEastAsia"/>
          <w:szCs w:val="21"/>
        </w:rPr>
        <w:t>程老师</w:t>
      </w:r>
      <w:r>
        <w:rPr>
          <w:rFonts w:asciiTheme="minorEastAsia" w:hAnsiTheme="minorEastAsia"/>
          <w:szCs w:val="21"/>
        </w:rPr>
        <w:t>，联系电话：</w:t>
      </w:r>
      <w:r>
        <w:rPr>
          <w:rFonts w:hint="eastAsia" w:asciiTheme="minorEastAsia" w:hAnsiTheme="minorEastAsia"/>
          <w:szCs w:val="21"/>
        </w:rPr>
        <w:t>023-74528621</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2022年03月21日10时</w:t>
      </w:r>
      <w:r>
        <w:rPr>
          <w:rFonts w:ascii="Times New Roman" w:hAnsi="Times New Roman" w:cs="Times New Roman"/>
          <w:szCs w:val="21"/>
        </w:rPr>
        <w:t>-</w:t>
      </w:r>
      <w:r>
        <w:rPr>
          <w:rFonts w:hint="eastAsia" w:ascii="Times New Roman" w:hAnsi="Times New Roman" w:cs="Times New Roman"/>
          <w:szCs w:val="21"/>
        </w:rPr>
        <w:t>2022年04月19日10时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重庆市垫江县桂西大道南阳公园机关办公中心2号楼2楼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程老师</w:t>
      </w:r>
      <w:r>
        <w:rPr>
          <w:rFonts w:ascii="Times New Roman" w:hAnsi="Times New Roman" w:cs="Times New Roman"/>
          <w:szCs w:val="21"/>
        </w:rPr>
        <w:t>，联系电话：</w:t>
      </w:r>
      <w:r>
        <w:rPr>
          <w:rFonts w:hint="eastAsia" w:ascii="Times New Roman" w:hAnsi="Times New Roman" w:cs="Times New Roman"/>
          <w:szCs w:val="21"/>
        </w:rPr>
        <w:t>023-74528621</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垫江县公共资源交易中心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487</w:t>
      </w:r>
      <w:r>
        <w:rPr>
          <w:rFonts w:ascii="Times New Roman" w:hAnsi="Times New Roman" w:cs="Times New Roman"/>
          <w:szCs w:val="21"/>
        </w:rPr>
        <w:t>万元（大写：</w:t>
      </w:r>
      <w:r>
        <w:rPr>
          <w:rFonts w:hint="eastAsia" w:ascii="宋体" w:hAnsi="宋体" w:eastAsia="宋体" w:cs="宋体"/>
          <w:szCs w:val="21"/>
        </w:rPr>
        <w:t>肆佰捌拾柒万元整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垫江县公共资源交易中心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2022年04月18日17时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hint="eastAsia"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保证金户名：垫江县公共资源交易中心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开户行：重庆银行垫江县支行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帐号：820101040000584。</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保证金户名：垫江县公共资源交易中心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开户行：中国银行重庆垫江县支行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帐号：111616885778。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保证金户名：垫江县公共资源交易中心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开户行：重庆农村商业银行垫江县支行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帐号：2501010120010009065。</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10万</w:t>
      </w:r>
      <w:r>
        <w:rPr>
          <w:rFonts w:ascii="Times New Roman" w:hAnsi="Times New Roman" w:cs="Times New Roman"/>
          <w:szCs w:val="21"/>
        </w:rPr>
        <w:t>元。拍卖时间为</w:t>
      </w:r>
      <w:r>
        <w:rPr>
          <w:rFonts w:hint="eastAsia" w:ascii="Times New Roman" w:hAnsi="Times New Roman" w:cs="Times New Roman"/>
          <w:szCs w:val="21"/>
        </w:rPr>
        <w:t>2022年04月19日14时30分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垫江县公共资源交易中心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本宗采矿权成交确认后，采矿权出让收益分八期在连续八年内缴清。首期出让收益在采矿权出让合同签订后7个工作日内缴纳，剩余七期在采矿权出让合同签订之日起7个顺延年内逐年缴纳，每期缴纳时间间隔在12个月内。首期缴纳金额比例为总出让收益的21%，第二期缴纳金额比例为总出让收益的17%，第三期缴纳金额比例为总出让收益的15%，第四期缴纳金额比例为总出让收益的13%，第五期缴纳金额比例为总出让收益的11%，第六期缴纳金额比例为总出让收益的9%，第七期缴纳金额比例为总出让收益的8%，第八期缴纳金额比例为总出让收益的6%。</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因该采矿权矿区范围与涪陵区珍溪镇杉树湾3组建筑石料用灰岩矿（原涪陵区嘉峰碎石厂）矿区范围相邻，且本次扩大矿区范围前已形成历史高陡斜坡安全隐患，竞买人参加竞买并提交申请，即视为竞买人对采矿权现状已完全认可并自愿承担所有风险。竟买人竟得后应与相邻矿山签定互保协议，保障相邻两矿区开采终结后实现整体恢复治理和复垦，达到整体消除隐患，保护生态环境的要求。</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该宗采矿权为已建矿山扩大矿区范围新增划资源公开出让，竞得人必须利用已建矿山开采系统，包括场地、设备进行生产。竞买申请人须认真详读竞买须知，现场踏勘并详细了解出让范围及周边土地、山权、林权、道路、地下管线、水电供给、废渣占地堆放、地表附着物、工业广场、社群关系等影响资源开采的外部条件以及资产评估和其他权益补偿情况。提交竞买申请即视为竟买人对采矿权现状、公告须知、采矿权出让合同内容、资产评估及其他权益补偿额已完全认可并自愿承担所有风险。因该采矿权矿区范围与涪陵区珍溪镇杉树湾3组建筑石料用灰岩矿（原涪陵区嘉峰碎石厂）矿区范围相邻，且本次扩大矿区范围前已形成历史高陡斜坡安全隐患，竞买人参加竞买并提交申请，即视为竞买人对采矿权现状已完全认可并自愿承担所有风险。竟买人竟得后应与相邻矿山签定互保协议，保障相邻两矿区开采终结后实现整体恢复治理和复垦，达到整体消除隐患，保护生态环境的要求。  2、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人参加竞买并提交申请，即视为竞买人对采矿权现状和竞买须知已完全认可并自愿承担所有风险。 3、根据出让前期报告等资料显示，矿区内保有建筑石料用灰岩矿资源1135.60万吨，其中：本次新增出让资源量922.7万吨，原矿区已出让剩余资源储量约212.9万吨。竞得人竞得后，原矿区已出让剩余资源储量（最终以现场实际交接时，原采矿权人与竟得人共同认定的储量或共同委托第三方机构核定的储量为准）按交付时剩余资源储量乘以评估资源单价（2.64元/吨）计算，剩余资源价款于采矿权成交确认书签订后15个工作日内，由竞得人另行支付给原采矿权人。  4、竞得人除需缴纳采矿权出让竞买保证金外，还需在采矿权成交确认书签订之日起十日内一次性另行支付原采矿权人的固定资产6151.12万元；矿业权出让前期报告费14.55万（竟得人取得采矿权后，需支付矿业权评估报告编制费9.55万元至财政非税账户，另5万支付至出让方指定账户）。如原采矿权人竞得，只需支付矿业权评估报告编制费9.55万元。  5、原则上自采矿许可证发证之日起一年内投产，逾期投产的，除政府原因或者不可抗力外，出让人有权解除出让合同并重新公开出让。  6、竞得人须自行或委托编制矿山地质环境恢复治理和土地复垦方案并通过审查，同时按照《矿山地质环境保护规定》等相关规定履行矿山地质环境保护相关义务。  7、该采矿权竞买申请人有2家以上（含2家）采用拍卖方式出让时，竞买人按竞价模式竞买该采矿权，每次加价幅度为10万元。</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垫江县规划和自然资源局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垫江县公共资源交易中心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垫江县三溪镇苏家坡建筑石料用灰岩矿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3A9572C9"/>
    <w:rsid w:val="451B6779"/>
    <w:rsid w:val="4C491F6D"/>
    <w:rsid w:val="6F5C2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3</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2022-03-21T01:35:04Z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