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渝矿采出字〔2022〕（万州）1号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2022年05月23日11时</w:t>
      </w:r>
      <w:r>
        <w:rPr>
          <w:rFonts w:asciiTheme="minorEastAsia" w:hAnsiTheme="minorEastAsia"/>
          <w:sz w:val="24"/>
        </w:rPr>
        <w:t>-</w:t>
      </w:r>
      <w:r>
        <w:rPr>
          <w:rFonts w:hint="eastAsia" w:asciiTheme="minorEastAsia" w:hAnsiTheme="minorEastAsia"/>
          <w:sz w:val="24"/>
        </w:rPr>
        <w:t>2022年06月20日11时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重庆市万州区公共资源交易中心</w:t>
      </w:r>
      <w:r>
        <w:rPr>
          <w:rFonts w:asciiTheme="minorEastAsia" w:hAnsiTheme="minorEastAsia"/>
          <w:sz w:val="24"/>
        </w:rPr>
        <w:t>索取相关资料并进行报名。地址：</w:t>
      </w:r>
      <w:r>
        <w:rPr>
          <w:rFonts w:hint="eastAsia" w:asciiTheme="minorEastAsia" w:hAnsiTheme="minorEastAsia"/>
          <w:sz w:val="24"/>
        </w:rPr>
        <w:t>重庆市万州区周家坝天城大道709号闽天会展中心三楼</w:t>
      </w:r>
      <w:r>
        <w:rPr>
          <w:rFonts w:asciiTheme="minorEastAsia" w:hAnsiTheme="minorEastAsia"/>
          <w:sz w:val="24"/>
        </w:rPr>
        <w:t>，联系电话：</w:t>
      </w:r>
      <w:r>
        <w:rPr>
          <w:rFonts w:hint="eastAsia" w:asciiTheme="minorEastAsia" w:hAnsiTheme="minorEastAsia"/>
          <w:sz w:val="24"/>
        </w:rPr>
        <w:t>（023）58332117　 58203136（财务科）</w:t>
      </w:r>
      <w:r>
        <w:rPr>
          <w:rFonts w:asciiTheme="minorEastAsia" w:hAnsiTheme="minorEastAsia"/>
          <w:sz w:val="24"/>
        </w:rPr>
        <w:t>，联系人：</w:t>
      </w:r>
      <w:r>
        <w:rPr>
          <w:rFonts w:hint="eastAsia" w:asciiTheme="minorEastAsia" w:hAnsiTheme="minorEastAsia"/>
          <w:sz w:val="24"/>
        </w:rPr>
        <w:t>鲁老师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同步发布的网站：重庆市规划和自然资源局网站：http://ghzrzyj.cq.gov.cn、重庆市万州区公共资源交易中心</w:t>
      </w:r>
      <w:r>
        <w:rPr>
          <w:rFonts w:asciiTheme="minorEastAsia" w:hAnsiTheme="minorEastAsia"/>
          <w:sz w:val="24"/>
        </w:rPr>
        <w:t>网站：</w:t>
      </w:r>
      <w:r>
        <w:rPr>
          <w:rFonts w:hint="eastAsia" w:asciiTheme="minorEastAsia" w:hAnsiTheme="minorEastAsia"/>
          <w:sz w:val="24"/>
        </w:rPr>
        <w:t>http://www.cqggzy.com/wanzhouweb、自然资源部网站：http://www.mnr.gov.cn、重庆市万州区人民政府网站：www.wz.gov.cn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WZGC202201</w:t>
            </w:r>
          </w:p>
        </w:tc>
        <w:tc>
          <w:tcPr>
            <w:tcW w:w="1510" w:type="dxa"/>
            <w:vAlign w:val="center"/>
          </w:tcPr>
          <w:p>
            <w:pPr>
              <w:jc w:val="center"/>
              <w:rPr>
                <w:rFonts w:ascii="Times New Roman" w:hAnsi="Times New Roman"/>
                <w:szCs w:val="21"/>
              </w:rPr>
            </w:pPr>
            <w:r>
              <w:rPr>
                <w:rFonts w:hint="eastAsia" w:ascii="Times New Roman" w:hAnsi="Times New Roman"/>
                <w:szCs w:val="21"/>
              </w:rPr>
              <w:t>重庆市万州区天城镇付沟村4组建筑用砂岩矿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重庆市万州区天城镇付沟村4组</w:t>
            </w:r>
          </w:p>
        </w:tc>
        <w:tc>
          <w:tcPr>
            <w:tcW w:w="1080" w:type="dxa"/>
            <w:vAlign w:val="center"/>
          </w:tcPr>
          <w:p>
            <w:pPr>
              <w:jc w:val="center"/>
              <w:rPr>
                <w:rFonts w:ascii="Times New Roman" w:hAnsi="Times New Roman"/>
                <w:szCs w:val="21"/>
              </w:rPr>
            </w:pPr>
            <w:r>
              <w:rPr>
                <w:rFonts w:hint="eastAsia" w:ascii="Times New Roman" w:hAnsi="Times New Roman"/>
                <w:szCs w:val="21"/>
              </w:rPr>
              <w:t>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113.5万立方米</w:t>
            </w:r>
          </w:p>
        </w:tc>
        <w:tc>
          <w:tcPr>
            <w:tcW w:w="1343" w:type="dxa"/>
            <w:vAlign w:val="center"/>
          </w:tcPr>
          <w:p>
            <w:pPr>
              <w:jc w:val="center"/>
              <w:rPr>
                <w:rFonts w:ascii="Times New Roman" w:hAnsi="Times New Roman"/>
                <w:szCs w:val="21"/>
              </w:rPr>
            </w:pPr>
            <w:r>
              <w:rPr>
                <w:rFonts w:hint="eastAsia" w:ascii="Times New Roman" w:hAnsi="Times New Roman"/>
                <w:szCs w:val="21"/>
              </w:rPr>
              <w:t>0.0297</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460米至</w:t>
            </w:r>
            <w:r>
              <w:rPr>
                <w:rFonts w:hint="eastAsia" w:ascii="Times New Roman" w:hAnsi="Times New Roman"/>
                <w:lang w:val="en-US" w:eastAsia="zh-CN"/>
              </w:rPr>
              <w:t>+</w:t>
            </w:r>
            <w:r>
              <w:rPr>
                <w:rFonts w:hint="eastAsia" w:ascii="Times New Roman" w:hAnsi="Times New Roman"/>
              </w:rPr>
              <w:t>360米</w:t>
            </w:r>
          </w:p>
        </w:tc>
        <w:tc>
          <w:tcPr>
            <w:tcW w:w="1486" w:type="dxa"/>
            <w:vAlign w:val="center"/>
          </w:tcPr>
          <w:p>
            <w:pPr>
              <w:jc w:val="center"/>
              <w:rPr>
                <w:rFonts w:ascii="Times New Roman" w:hAnsi="Times New Roman"/>
                <w:szCs w:val="21"/>
              </w:rPr>
            </w:pPr>
            <w:r>
              <w:rPr>
                <w:rFonts w:hint="eastAsia" w:ascii="Times New Roman" w:hAnsi="Times New Roman"/>
                <w:szCs w:val="21"/>
              </w:rPr>
              <w:t>8万立方米</w:t>
            </w:r>
          </w:p>
        </w:tc>
        <w:tc>
          <w:tcPr>
            <w:tcW w:w="851" w:type="dxa"/>
            <w:vAlign w:val="center"/>
          </w:tcPr>
          <w:p>
            <w:pPr>
              <w:jc w:val="center"/>
              <w:rPr>
                <w:rFonts w:ascii="Times New Roman" w:hAnsi="Times New Roman"/>
                <w:szCs w:val="21"/>
              </w:rPr>
            </w:pPr>
            <w:r>
              <w:rPr>
                <w:rFonts w:hint="eastAsia" w:ascii="Times New Roman" w:hAnsi="Times New Roman"/>
                <w:szCs w:val="21"/>
              </w:rPr>
              <w:t>5.5</w:t>
            </w:r>
          </w:p>
        </w:tc>
        <w:tc>
          <w:tcPr>
            <w:tcW w:w="1134" w:type="dxa"/>
            <w:vAlign w:val="center"/>
          </w:tcPr>
          <w:p>
            <w:pPr>
              <w:jc w:val="center"/>
              <w:rPr>
                <w:rFonts w:ascii="Times New Roman" w:hAnsi="Times New Roman"/>
                <w:szCs w:val="21"/>
              </w:rPr>
            </w:pPr>
            <w:r>
              <w:rPr>
                <w:rFonts w:hint="eastAsia" w:ascii="Times New Roman" w:hAnsi="Times New Roman"/>
                <w:szCs w:val="21"/>
              </w:rPr>
              <w:t>640.91</w:t>
            </w:r>
          </w:p>
        </w:tc>
        <w:tc>
          <w:tcPr>
            <w:tcW w:w="916" w:type="dxa"/>
            <w:vAlign w:val="center"/>
          </w:tcPr>
          <w:p>
            <w:pPr>
              <w:jc w:val="center"/>
              <w:rPr>
                <w:rFonts w:ascii="Times New Roman" w:hAnsi="Times New Roman"/>
                <w:szCs w:val="21"/>
              </w:rPr>
            </w:pPr>
            <w:r>
              <w:rPr>
                <w:rFonts w:hint="eastAsia" w:ascii="Times New Roman" w:hAnsi="Times New Roman"/>
                <w:szCs w:val="21"/>
              </w:rPr>
              <w:t>320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一、序号WZGC202201 采矿权出让人：</w:t>
      </w:r>
      <w:r>
        <w:rPr>
          <w:rFonts w:hint="eastAsia" w:asciiTheme="minorEastAsia" w:hAnsiTheme="minorEastAsia"/>
          <w:sz w:val="24"/>
          <w:szCs w:val="24"/>
        </w:rPr>
        <w:t>重庆市万州区规划和自然资源局</w:t>
      </w:r>
      <w:r>
        <w:rPr>
          <w:rFonts w:asciiTheme="minorEastAsia" w:hAnsiTheme="minorEastAsia"/>
          <w:sz w:val="24"/>
          <w:szCs w:val="24"/>
        </w:rPr>
        <w:t>，地址：</w:t>
      </w:r>
      <w:r>
        <w:rPr>
          <w:rFonts w:hint="eastAsia" w:cs="宋体" w:asciiTheme="minorEastAsia" w:hAnsiTheme="minorEastAsia"/>
          <w:sz w:val="24"/>
          <w:szCs w:val="24"/>
        </w:rPr>
        <w:t>重庆市万州区玉龙路144号（江南新区重报万州中心6栋6楼）</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023-58114089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重庆市万州区公共资源交易中心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重庆三峡银行天城支行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0217016430000038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2022年06月20日11时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竞买申请人现场踏勘并详细了解出让范围及周边土地、山权、林权、道路、地下管线、水电供给、废渣占地堆放、地表附着物、社群关系等影响资源开采的外部条件。提交竞买申请即视为竟买人对采矿权现状、公告须知、采矿权出让合同内容已完全认可并自愿承担所有风险。</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重庆市万州区规划和自然资源局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重庆市万州区公共资源交易中心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（一）天然气管道从矿区南、南西侧通过，竞得人竞得该采矿权后，需自行与天然气管道管理单位协商签订互保协议。</w:t>
      </w:r>
    </w:p>
    <w:p>
      <w:pPr>
        <w:spacing w:line="360" w:lineRule="exact"/>
        <w:ind w:firstLine="480" w:firstLineChars="200"/>
        <w:rPr>
          <w:rFonts w:hint="eastAsia" w:ascii="Times New Roman" w:hAnsi="Times New Roman"/>
          <w:sz w:val="24"/>
        </w:rPr>
      </w:pPr>
      <w:r>
        <w:rPr>
          <w:rFonts w:hint="eastAsia" w:ascii="Times New Roman" w:hAnsi="Times New Roman"/>
          <w:sz w:val="24"/>
        </w:rPr>
        <w:t>（二）本次出让矿山为新建矿山，但位于重庆付沟石材有限公司原址内，因历史原因，部分土地已流转，竞买申请人提交竞买申请后视为认可现状，并自愿承担用地风险。</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重庆市万州区天城镇付沟村4组建筑用砂岩矿采矿权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WZGC202201</w:t>
      </w:r>
    </w:p>
    <w:p>
      <w:pPr>
        <w:spacing w:line="360" w:lineRule="exact"/>
        <w:ind w:firstLine="420" w:firstLineChars="200"/>
        <w:rPr>
          <w:rFonts w:ascii="Times New Roman" w:hAnsi="Times New Roman"/>
          <w:szCs w:val="21"/>
        </w:rPr>
      </w:pPr>
      <w:r>
        <w:rPr>
          <w:rFonts w:hint="eastAsia" w:ascii="Times New Roman" w:hAnsi="Times New Roman"/>
          <w:szCs w:val="21"/>
        </w:rPr>
        <w:t>重庆市万州区天城镇付沟村4组建筑用砂岩矿</w:t>
      </w:r>
      <w:r>
        <w:rPr>
          <w:rFonts w:ascii="Times New Roman" w:hAnsi="Times New Roman"/>
          <w:szCs w:val="21"/>
        </w:rPr>
        <w:t>采矿权位于</w:t>
      </w:r>
      <w:r>
        <w:rPr>
          <w:rFonts w:hint="eastAsia" w:ascii="Times New Roman" w:hAnsi="Times New Roman"/>
          <w:szCs w:val="21"/>
        </w:rPr>
        <w:t>万州区天城镇付沟村4组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重庆市万州区公共资源交易中心</w:t>
      </w:r>
      <w:r>
        <w:rPr>
          <w:rFonts w:asciiTheme="minorEastAsia" w:hAnsiTheme="minorEastAsia"/>
          <w:szCs w:val="21"/>
        </w:rPr>
        <w:t>（</w:t>
      </w:r>
      <w:r>
        <w:rPr>
          <w:rFonts w:hint="eastAsia" w:asciiTheme="minorEastAsia" w:hAnsiTheme="minorEastAsia"/>
          <w:szCs w:val="21"/>
        </w:rPr>
        <w:t>http://www.cqggzy.com/wanzhouweb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2022年05月23日11时</w:t>
      </w:r>
      <w:r>
        <w:rPr>
          <w:rFonts w:asciiTheme="minorEastAsia" w:hAnsiTheme="minorEastAsia"/>
          <w:szCs w:val="21"/>
        </w:rPr>
        <w:t>-</w:t>
      </w:r>
      <w:r>
        <w:rPr>
          <w:rFonts w:hint="eastAsia" w:asciiTheme="minorEastAsia" w:hAnsiTheme="minorEastAsia"/>
          <w:szCs w:val="21"/>
        </w:rPr>
        <w:t>2022年06月20日11时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重庆市万州区天城镇付沟村4组建筑用砂岩矿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万州区天城镇付沟村4组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640.91</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0.0297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460米至</w:t>
      </w:r>
      <w:r>
        <w:rPr>
          <w:rFonts w:hint="eastAsia" w:ascii="Times New Roman" w:hAnsi="Times New Roman"/>
          <w:lang w:val="en-US" w:eastAsia="zh-CN"/>
        </w:rPr>
        <w:t>+</w:t>
      </w:r>
      <w:r>
        <w:rPr>
          <w:rFonts w:hint="eastAsia" w:ascii="Times New Roman" w:hAnsi="Times New Roman"/>
        </w:rPr>
        <w:t>360米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113.5万立方米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8万立方米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5.5</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3420844.32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36538349.07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3420797.61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36538369.18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3420761.42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36538291.81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3420884.32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36538223.35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3420950.38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36538298.72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3420976.07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36538349.58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3420997.75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36538416.43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3420895.66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36538473.29</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重庆市万州区规划和自然资源局</w:t>
      </w:r>
      <w:r>
        <w:rPr>
          <w:rFonts w:asciiTheme="minorEastAsia" w:hAnsiTheme="minorEastAsia"/>
          <w:szCs w:val="21"/>
        </w:rPr>
        <w:t>，采矿权出让承办机构为</w:t>
      </w:r>
      <w:r>
        <w:rPr>
          <w:rFonts w:hint="eastAsia" w:asciiTheme="minorEastAsia" w:hAnsiTheme="minorEastAsia"/>
          <w:szCs w:val="21"/>
        </w:rPr>
        <w:t>重庆市万州区公共资源交易中心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重庆市万州区规划和自然资源局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重庆市万州区玉龙路144号（江南新区重报万州中心6栋6楼）</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023-58114089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重庆市万州区公共资源交易中心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重庆市万州区周家坝天城大道709号闽天会展中心三楼</w:t>
      </w:r>
      <w:r>
        <w:rPr>
          <w:rFonts w:asciiTheme="minorEastAsia" w:hAnsiTheme="minorEastAsia"/>
          <w:szCs w:val="21"/>
        </w:rPr>
        <w:t>，联系人：</w:t>
      </w:r>
      <w:r>
        <w:rPr>
          <w:rFonts w:hint="eastAsia" w:asciiTheme="minorEastAsia" w:hAnsiTheme="minorEastAsia"/>
          <w:szCs w:val="21"/>
        </w:rPr>
        <w:t>鲁老师</w:t>
      </w:r>
      <w:r>
        <w:rPr>
          <w:rFonts w:asciiTheme="minorEastAsia" w:hAnsiTheme="minorEastAsia"/>
          <w:szCs w:val="21"/>
        </w:rPr>
        <w:t>，联系电话：</w:t>
      </w:r>
      <w:r>
        <w:rPr>
          <w:rFonts w:hint="eastAsia" w:asciiTheme="minorEastAsia" w:hAnsiTheme="minorEastAsia"/>
          <w:szCs w:val="21"/>
        </w:rPr>
        <w:t>（023）58332117　 58203136（财务科）</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2022年05月23日11时</w:t>
      </w:r>
      <w:r>
        <w:rPr>
          <w:rFonts w:ascii="Times New Roman" w:hAnsi="Times New Roman" w:cs="Times New Roman"/>
          <w:szCs w:val="21"/>
        </w:rPr>
        <w:t>-</w:t>
      </w:r>
      <w:r>
        <w:rPr>
          <w:rFonts w:hint="eastAsia" w:ascii="Times New Roman" w:hAnsi="Times New Roman" w:cs="Times New Roman"/>
          <w:szCs w:val="21"/>
        </w:rPr>
        <w:t>2022年06月20日11时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重庆市万州区周家坝天城大道709号闽天会展中心三楼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鲁老师</w:t>
      </w:r>
      <w:r>
        <w:rPr>
          <w:rFonts w:ascii="Times New Roman" w:hAnsi="Times New Roman" w:cs="Times New Roman"/>
          <w:szCs w:val="21"/>
        </w:rPr>
        <w:t>，联系电话：</w:t>
      </w:r>
      <w:r>
        <w:rPr>
          <w:rFonts w:hint="eastAsia" w:ascii="Times New Roman" w:hAnsi="Times New Roman" w:cs="Times New Roman"/>
          <w:szCs w:val="21"/>
        </w:rPr>
        <w:t>（023）58332117</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重庆市万州区公共资源交易中心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320</w:t>
      </w:r>
      <w:r>
        <w:rPr>
          <w:rFonts w:ascii="Times New Roman" w:hAnsi="Times New Roman" w:cs="Times New Roman"/>
          <w:szCs w:val="21"/>
        </w:rPr>
        <w:t>万元（大写：</w:t>
      </w:r>
      <w:r>
        <w:rPr>
          <w:rFonts w:hint="eastAsia" w:ascii="宋体" w:hAnsi="宋体" w:eastAsia="宋体" w:cs="宋体"/>
          <w:szCs w:val="21"/>
        </w:rPr>
        <w:t>叁佰贰拾万元整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重庆市万州区公共资源交易中心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2022年06月20日11时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开户行：重庆三峡银行天城支行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帐号：0217016430000038。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2022年06月22日10时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重庆市万州区公共资源交易中心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出让合同签订后10个工作日内一次性缴清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四）竞买申请人现场踏勘并详细了解出让范围及周边土地、山权、林权、道路、地下管线、水电供给、废渣占地堆放、地表附着物、社群关系等影响资源开采的外部条件。提交竞买申请即视为竟买人对采矿权现状、公告须知、采矿权出让合同内容已完全认可并自愿承担所有风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（一）天然气管道从矿区南、南西侧通过，竞得人竞得该采矿权后，需自行与天然气管道管理单位协商签订互保协议。 （二）本次出让矿山为新建矿山，但位于原重庆付沟石材有限公司矿址内，因历史原因，部分土地已流转，竞买申请人提交竞买申请后视为认可现状，并自愿承担用地风险。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重庆市万州区规划和自然资源局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重庆市万州区公共资源交易中心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重庆市万州区天城镇付沟村4组建筑用砂岩矿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28055568"/>
    <w:rsid w:val="3A9572C9"/>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2022-05-23T03:14:34Z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