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ascii="Times New Roman" w:hAnsi="Times New Roman" w:eastAsia="方正小标宋简体" w:cs="Times New Roman"/>
          <w:w w:val="105"/>
          <w:sz w:val="36"/>
        </w:rPr>
      </w:pPr>
      <w:r>
        <w:rPr>
          <w:rFonts w:ascii="Times New Roman" w:hAnsi="Times New Roman" w:eastAsia="方正小标宋简体" w:cs="Times New Roman"/>
          <w:w w:val="105"/>
          <w:sz w:val="36"/>
        </w:rPr>
        <w:t>竞买申请书</w:t>
      </w:r>
    </w:p>
    <w:p>
      <w:pPr>
        <w:adjustRightInd w:val="0"/>
        <w:spacing w:before="312" w:beforeLines="100" w:after="312" w:afterLines="100" w:line="580" w:lineRule="exact"/>
        <w:rPr>
          <w:rFonts w:ascii="Times New Roman" w:hAnsi="Times New Roman" w:eastAsia="方正楷体_GBK" w:cs="Times New Roman"/>
          <w:w w:val="105"/>
          <w:sz w:val="36"/>
        </w:rPr>
      </w:pP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重庆渝黔公共资源服务有限公司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经认真阅读</w:t>
      </w:r>
      <w:bookmarkStart w:id="0" w:name="_GoBack"/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重庆市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黔江区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杉岭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乡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兴隆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村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后河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建筑石料用灰岩矿</w:t>
      </w:r>
      <w:bookmarkEnd w:id="0"/>
      <w:r>
        <w:rPr>
          <w:rFonts w:ascii="Times New Roman" w:hAnsi="Times New Roman" w:eastAsia="方正仿宋_GBK" w:cs="Times New Roman"/>
          <w:w w:val="105"/>
          <w:sz w:val="28"/>
          <w:szCs w:val="28"/>
        </w:rPr>
        <w:t>采矿权（公告序号为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）的竞买须知，我方完全接受并愿意遵守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采矿权竞买须知中的规定和要求，对所有须知内容均无异议。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我方现正式申请参加在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重庆渝黔公共资源服务有限公司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重庆市黔江区城西八路18号建委4楼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lang w:eastAsia="zh-CN"/>
        </w:rPr>
        <w:t>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举行的该宗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矿权出让交易活动。</w:t>
      </w:r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8"/>
          <w:sz w:val="28"/>
          <w:szCs w:val="28"/>
        </w:rPr>
        <w:t>我方愿意按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竞买须知</w:t>
      </w:r>
      <w:r>
        <w:rPr>
          <w:rFonts w:ascii="Times New Roman" w:hAnsi="Times New Roman" w:eastAsia="方正仿宋_GBK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val="en-US" w:eastAsia="zh-CN"/>
        </w:rPr>
        <w:t xml:space="preserve">     万元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（大写：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  <w:u w:val="single"/>
          <w:lang w:eastAsia="zh-CN"/>
        </w:rPr>
        <w:t>万元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>）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若能竞得该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矿权，我方保证按照黔江区蓬东乡尖山村道湾建筑石料用灰岩矿</w:t>
      </w:r>
      <w:r>
        <w:rPr>
          <w:rFonts w:hint="eastAsia" w:ascii="Times New Roman" w:hAnsi="Times New Roman" w:eastAsia="方正仿宋_GBK" w:cs="Times New Roman"/>
          <w:w w:val="105"/>
          <w:sz w:val="28"/>
          <w:szCs w:val="28"/>
        </w:rPr>
        <w:t>采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矿权竞买须知的规定和要求履行全部义务。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 w:cs="Times New Roman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邮政编码：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 w:cs="Times New Roman"/>
          <w:w w:val="105"/>
          <w:sz w:val="28"/>
          <w:szCs w:val="28"/>
          <w:u w:val="single"/>
        </w:rPr>
        <w:t xml:space="preserve">      年    月    日</w:t>
      </w:r>
    </w:p>
    <w:sectPr>
      <w:footerReference r:id="rId3" w:type="default"/>
      <w:footerReference r:id="rId4" w:type="even"/>
      <w:pgSz w:w="11906" w:h="16838"/>
      <w:pgMar w:top="1701" w:right="1474" w:bottom="1701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zMmIxY2IyMzlhZTBjY2M2NjcwYzljNDRlMjExZDgifQ=="/>
  </w:docVars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3500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93E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CDC700B"/>
    <w:rsid w:val="24480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339</Words>
  <Characters>343</Characters>
  <Lines>4</Lines>
  <Paragraphs>1</Paragraphs>
  <TotalTime>1</TotalTime>
  <ScaleCrop>false</ScaleCrop>
  <LinksUpToDate>false</LinksUpToDate>
  <CharactersWithSpaces>547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Administrator</cp:lastModifiedBy>
  <cp:lastPrinted>2019-08-19T08:49:00Z</cp:lastPrinted>
  <dcterms:modified xsi:type="dcterms:W3CDTF">2022-05-19T02:12:48Z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8BB2C1FEB8A447D69F5FD4F74A6CD487</vt:lpwstr>
  </property>
</Properties>
</file>