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Times New Roman" w:hAnsi="Times New Roman" w:eastAsia="方正小标宋_GBK" w:cs="Times New Roman"/>
          <w:color w:val="FF0000"/>
          <w:sz w:val="44"/>
          <w:szCs w:val="44"/>
          <w:u w:val="single"/>
        </w:rPr>
      </w:pPr>
      <w:r>
        <w:rPr>
          <w:rFonts w:hint="eastAsia" w:ascii="Times New Roman" w:hAnsi="Times New Roman" w:eastAsia="方正小标宋_GBK" w:cs="Times New Roman"/>
          <w:color w:val="FF0000"/>
          <w:sz w:val="44"/>
          <w:szCs w:val="44"/>
          <w:lang w:eastAsia="zh-CN"/>
        </w:rPr>
        <w:t>探</w:t>
      </w:r>
      <w:r>
        <w:rPr>
          <w:rFonts w:ascii="Times New Roman" w:hAnsi="Times New Roman" w:eastAsia="方正小标宋_GBK" w:cs="Times New Roman"/>
          <w:color w:val="FF0000"/>
          <w:sz w:val="44"/>
          <w:szCs w:val="44"/>
        </w:rPr>
        <w:t>矿权出让成交确认书</w:t>
      </w:r>
    </w:p>
    <w:p>
      <w:pPr>
        <w:spacing w:beforeLines="50" w:afterLines="50"/>
        <w:jc w:val="center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綦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交易出</w:t>
      </w:r>
      <w:r>
        <w:rPr>
          <w:rFonts w:ascii="Times New Roman" w:hAnsi="Times New Roman" w:eastAsia="方正仿宋_GBK" w:cs="Times New Roman"/>
          <w:sz w:val="32"/>
          <w:szCs w:val="32"/>
        </w:rPr>
        <w:t>〔202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3</w:t>
      </w:r>
      <w:r>
        <w:rPr>
          <w:rFonts w:ascii="Times New Roman" w:hAnsi="Times New Roman" w:eastAsia="方正仿宋_GBK" w:cs="Times New Roman"/>
          <w:sz w:val="32"/>
          <w:szCs w:val="32"/>
        </w:rPr>
        <w:t>〕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号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方正仿宋_GBK" w:hAnsi="方正仿宋_GBK" w:eastAsia="方正仿宋_GBK" w:cs="方正仿宋_GBK"/>
          <w:color w:val="000000"/>
          <w:sz w:val="32"/>
          <w:szCs w:val="32"/>
        </w:rPr>
      </w:pP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202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3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年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月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日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重庆市綦江区公共资源服务有限公司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（綦江区文龙街道通惠大道69号市民服务中心B栋4层）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举办的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eastAsia="zh-CN"/>
        </w:rPr>
        <w:t>探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矿权挂牌出让活动中，由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  <w:lang w:val="en-US" w:eastAsia="zh-CN"/>
        </w:rPr>
        <w:t xml:space="preserve">      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u w:val="single"/>
        </w:rPr>
        <w:t xml:space="preserve"> 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u w:val="none"/>
          <w:lang w:eastAsia="zh-CN"/>
        </w:rPr>
        <w:t>以最高报价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获得重庆市綦江区丁山镇观佛村矿泉水探矿权（公告序号：QJGT20230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lang w:val="en-US" w:eastAsia="zh-CN"/>
        </w:rPr>
        <w:t>2</w:t>
      </w:r>
      <w:bookmarkStart w:id="0" w:name="_GoBack"/>
      <w:bookmarkEnd w:id="0"/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</w:rPr>
        <w:t>）。现将相关事项确认如下</w:t>
      </w:r>
      <w:r>
        <w:rPr>
          <w:rFonts w:ascii="方正仿宋_GBK" w:hAnsi="方正仿宋_GBK" w:eastAsia="方正仿宋_GBK" w:cs="方正仿宋_GBK"/>
          <w:color w:val="000000"/>
          <w:sz w:val="32"/>
          <w:szCs w:val="32"/>
        </w:rPr>
        <w:t>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一、出让</w:t>
      </w: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矿权基本情况：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矿权名称（暂定名）：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重庆市綦江区丁山镇观佛村矿泉水探矿权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地理位置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重庆市綦江区丁山镇观佛村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（三）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勘查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矿种：</w:t>
      </w:r>
      <w:r>
        <w:rPr>
          <w:rFonts w:hint="eastAsia" w:eastAsia="仿宋_GB2312"/>
          <w:sz w:val="32"/>
          <w:szCs w:val="32"/>
          <w:lang w:eastAsia="zh-CN"/>
        </w:rPr>
        <w:t>矿权水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（四）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预计水量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50m</w:t>
      </w:r>
      <w:r>
        <w:rPr>
          <w:rFonts w:hint="eastAsia" w:ascii="宋体" w:hAnsi="宋体" w:eastAsia="宋体" w:cs="宋体"/>
          <w:sz w:val="30"/>
          <w:szCs w:val="30"/>
          <w:vertAlign w:val="superscript"/>
          <w:lang w:val="en-US" w:eastAsia="zh-CN"/>
        </w:rPr>
        <w:t>3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/d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）勘查面积：</w:t>
      </w:r>
      <w:r>
        <w:rPr>
          <w:rFonts w:hint="eastAsia" w:ascii="宋体" w:hAnsi="宋体" w:eastAsia="宋体" w:cs="宋体"/>
          <w:sz w:val="30"/>
          <w:szCs w:val="30"/>
          <w:lang w:val="en-US" w:eastAsia="zh-CN"/>
        </w:rPr>
        <w:t>2.486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km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vertAlign w:val="superscript"/>
        </w:rPr>
        <w:t>2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六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探矿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年限：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年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Lines="50"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七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勘查范围</w:t>
      </w:r>
      <w:r>
        <w:rPr>
          <w:rFonts w:ascii="Times New Roman" w:hAnsi="Times New Roman" w:eastAsia="方正仿宋_GBK" w:cs="Times New Roman"/>
          <w:kern w:val="0"/>
          <w:sz w:val="32"/>
          <w:szCs w:val="32"/>
        </w:rPr>
        <w:t>（2000坐标系）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</w:p>
    <w:tbl>
      <w:tblPr>
        <w:tblStyle w:val="4"/>
        <w:tblW w:w="8757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10"/>
        <w:gridCol w:w="1194"/>
        <w:gridCol w:w="1245"/>
        <w:gridCol w:w="331"/>
        <w:gridCol w:w="1154"/>
        <w:gridCol w:w="1239"/>
        <w:gridCol w:w="456"/>
        <w:gridCol w:w="1290"/>
        <w:gridCol w:w="133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Style w:val="8"/>
                <w:rFonts w:hAnsi="Times New Roman"/>
              </w:rPr>
              <w:t>序号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X</w:t>
            </w:r>
            <w:r>
              <w:rPr>
                <w:rStyle w:val="8"/>
                <w:rFonts w:hAnsi="Times New Roman"/>
              </w:rPr>
              <w:t>坐标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60" w:lineRule="exact"/>
              <w:jc w:val="center"/>
              <w:textAlignment w:val="center"/>
              <w:outlineLvl w:val="9"/>
              <w:rPr>
                <w:rFonts w:ascii="Times New Roman" w:hAnsi="Times New Roman" w:eastAsia="宋体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eastAsia="宋体" w:cs="Times New Roman"/>
                <w:color w:val="000000"/>
                <w:kern w:val="0"/>
                <w:sz w:val="24"/>
                <w:szCs w:val="24"/>
              </w:rPr>
              <w:t>Y</w:t>
            </w:r>
            <w:r>
              <w:rPr>
                <w:rStyle w:val="8"/>
                <w:rFonts w:hAnsi="Times New Roman"/>
              </w:rPr>
              <w:t>坐标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1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3178706.686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36360086.208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3</w:t>
            </w: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3179204.904</w:t>
            </w: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36362209.661</w:t>
            </w: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4</w:t>
            </w: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3177892.469</w:t>
            </w: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36361216.737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65" w:hRule="atLeast"/>
        </w:trPr>
        <w:tc>
          <w:tcPr>
            <w:tcW w:w="5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</w:rPr>
            </w:pPr>
            <w:r>
              <w:rPr>
                <w:rFonts w:hint="default" w:ascii="Times New Roman" w:hAnsi="Times New Roman" w:eastAsia="仿宋_GB2312" w:cs="Times New Roman"/>
                <w:color w:val="000000"/>
                <w:kern w:val="0"/>
                <w:sz w:val="21"/>
                <w:szCs w:val="21"/>
              </w:rPr>
              <w:t>2</w:t>
            </w:r>
          </w:p>
        </w:tc>
        <w:tc>
          <w:tcPr>
            <w:tcW w:w="119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3180145.112</w:t>
            </w:r>
          </w:p>
        </w:tc>
        <w:tc>
          <w:tcPr>
            <w:tcW w:w="124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  <w:r>
              <w:rPr>
                <w:rFonts w:hint="default" w:ascii="Times New Roman" w:hAnsi="Times New Roman" w:eastAsia="宋体" w:cs="Times New Roman"/>
                <w:sz w:val="21"/>
                <w:szCs w:val="21"/>
                <w:lang w:val="en-US" w:eastAsia="zh-CN"/>
              </w:rPr>
              <w:t>36360836.402</w:t>
            </w:r>
          </w:p>
        </w:tc>
        <w:tc>
          <w:tcPr>
            <w:tcW w:w="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240" w:lineRule="auto"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eastAsia="zh-CN"/>
              </w:rPr>
            </w:pPr>
          </w:p>
        </w:tc>
        <w:tc>
          <w:tcPr>
            <w:tcW w:w="115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4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29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  <w:tc>
          <w:tcPr>
            <w:tcW w:w="13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eastAsia="宋体" w:cs="Times New Roman"/>
                <w:color w:val="000000"/>
                <w:sz w:val="21"/>
                <w:szCs w:val="21"/>
                <w:lang w:val="en-US" w:eastAsia="zh-CN"/>
              </w:rPr>
            </w:pPr>
          </w:p>
        </w:tc>
      </w:tr>
    </w:tbl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b/>
          <w:bCs/>
          <w:color w:val="000000"/>
          <w:sz w:val="32"/>
          <w:szCs w:val="32"/>
          <w:lang w:eastAsia="zh-CN"/>
        </w:rPr>
        <w:t>出让人</w:t>
      </w: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出让人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重庆市綦江区规划和自然资源局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重庆市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>綦江区古南街道南门路1号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0" w:firstLineChars="200"/>
        <w:outlineLvl w:val="9"/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朱旭东</w:t>
      </w:r>
    </w:p>
    <w:p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Lines="50"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竞得人基本情况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（一）竞得人名称：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（二）地址：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（三）法定代表人：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身份证号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2" w:firstLineChars="200"/>
        <w:outlineLvl w:val="9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b/>
          <w:bCs/>
          <w:color w:val="000000"/>
          <w:sz w:val="32"/>
          <w:szCs w:val="32"/>
        </w:rPr>
        <w:t>三、</w:t>
      </w:r>
      <w:r>
        <w:rPr>
          <w:rFonts w:ascii="Times New Roman" w:hAnsi="Times New Roman" w:eastAsia="方正仿宋_GBK" w:cs="Times New Roman"/>
          <w:sz w:val="32"/>
          <w:szCs w:val="32"/>
        </w:rPr>
        <w:t>该宗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sz w:val="32"/>
          <w:szCs w:val="32"/>
        </w:rPr>
        <w:t>矿权出让收益为人民币大写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元（小写：￥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hint="eastAsia" w:ascii="Times New Roman" w:hAnsi="Times New Roman" w:eastAsia="方正仿宋_GBK" w:cs="Times New Roman"/>
          <w:sz w:val="32"/>
          <w:szCs w:val="32"/>
          <w:u w:val="single"/>
          <w:lang w:val="en-US" w:eastAsia="zh-CN"/>
        </w:rPr>
        <w:t xml:space="preserve">  </w:t>
      </w:r>
      <w:r>
        <w:rPr>
          <w:rFonts w:ascii="Times New Roman" w:hAnsi="Times New Roman" w:eastAsia="方正仿宋_GBK" w:cs="Times New Roman"/>
          <w:sz w:val="32"/>
          <w:szCs w:val="32"/>
          <w:u w:val="single"/>
        </w:rPr>
        <w:t xml:space="preserve"> </w:t>
      </w:r>
      <w:r>
        <w:rPr>
          <w:rFonts w:ascii="Times New Roman" w:hAnsi="Times New Roman" w:eastAsia="方正仿宋_GBK" w:cs="Times New Roman"/>
          <w:sz w:val="32"/>
          <w:szCs w:val="32"/>
        </w:rPr>
        <w:t>万元）。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探矿权出让缴纳的</w:t>
      </w:r>
      <w:r>
        <w:rPr>
          <w:rFonts w:hint="eastAsia" w:ascii="Times New Roman" w:hAnsi="Times New Roman" w:eastAsia="方正仿宋_GBK" w:cs="Times New Roman"/>
          <w:sz w:val="32"/>
          <w:szCs w:val="32"/>
          <w:lang w:eastAsia="zh-CN"/>
        </w:rPr>
        <w:t>竞买</w:t>
      </w:r>
      <w:r>
        <w:rPr>
          <w:rFonts w:hint="eastAsia" w:ascii="Times New Roman" w:hAnsi="Times New Roman" w:eastAsia="方正仿宋_GBK" w:cs="Times New Roman"/>
          <w:sz w:val="32"/>
          <w:szCs w:val="32"/>
        </w:rPr>
        <w:t>保证金，探矿权成交后转为探矿权出让收益</w:t>
      </w:r>
      <w:r>
        <w:rPr>
          <w:rFonts w:ascii="Times New Roman" w:hAnsi="Times New Roman" w:eastAsia="方正仿宋_GBK" w:cs="Times New Roman"/>
          <w:sz w:val="32"/>
          <w:szCs w:val="32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四、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竞得人须按照出让公告、须知要求在取得成交确认书后的15个工作日内，持成交确认书及相关资料向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>重庆市綦江区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规划和自然资源局申请签订《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矿权出让合同》。若逾期未提交签订合同申请的，则视为竞得人自愿放弃竞得资格，出让方不予退还保证金并有权另行出让该宗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探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矿权。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五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、本成交确认书一式四份，双方各持两份，签字盖章后生效。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firstLine="640" w:firstLineChars="200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eastAsia="方正仿宋_GBK"/>
          <w:sz w:val="32"/>
          <w:szCs w:val="32"/>
        </w:rPr>
        <w:t>拍卖（挂牌）人</w:t>
      </w:r>
      <w:r>
        <w:rPr>
          <w:rFonts w:ascii="Times New Roman" w:hAnsi="Times New Roman" w:eastAsia="仿宋_GB2312" w:cs="Times New Roman"/>
          <w:sz w:val="32"/>
          <w:szCs w:val="32"/>
        </w:rPr>
        <w:t>：</w:t>
      </w:r>
      <w:r>
        <w:rPr>
          <w:rFonts w:ascii="Times New Roman" w:hAnsi="Times New Roman" w:eastAsia="仿宋_GB2312" w:cs="Times New Roman"/>
          <w:color w:val="000000"/>
          <w:sz w:val="32"/>
          <w:szCs w:val="32"/>
        </w:rPr>
        <w:t xml:space="preserve">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 xml:space="preserve">   竞得人：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630" w:rightChars="300" w:firstLine="1593" w:firstLineChars="498"/>
        <w:jc w:val="right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法定代表人（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eastAsia="zh-CN"/>
        </w:rPr>
        <w:t>或委托代理人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）：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460" w:lineRule="exact"/>
        <w:ind w:right="945" w:rightChars="450"/>
        <w:jc w:val="center"/>
        <w:outlineLvl w:val="9"/>
        <w:rPr>
          <w:rFonts w:ascii="Times New Roman" w:hAnsi="Times New Roman" w:eastAsia="方正仿宋_GBK" w:cs="Times New Roman"/>
          <w:color w:val="000000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  <w:lang w:val="en-US" w:eastAsia="zh-CN"/>
        </w:rPr>
        <w:t xml:space="preserve">                   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方正仿宋_GBK" w:cs="Times New Roman"/>
          <w:color w:val="000000"/>
          <w:sz w:val="32"/>
          <w:szCs w:val="32"/>
        </w:rPr>
        <w:t xml:space="preserve">  </w:t>
      </w:r>
      <w:r>
        <w:rPr>
          <w:rFonts w:ascii="Times New Roman" w:hAnsi="Times New Roman" w:eastAsia="方正仿宋_GBK" w:cs="Times New Roman"/>
          <w:color w:val="000000"/>
          <w:sz w:val="32"/>
          <w:szCs w:val="32"/>
        </w:rPr>
        <w:t>月  日</w:t>
      </w:r>
    </w:p>
    <w:sectPr>
      <w:pgSz w:w="11906" w:h="16838"/>
      <w:pgMar w:top="1134" w:right="1587" w:bottom="1134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DejaVu Sans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DejaVu Sans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2000609000000000000"/>
    <w:charset w:val="02"/>
    <w:family w:val="roman"/>
    <w:pitch w:val="default"/>
    <w:sig w:usb0="800000AF" w:usb1="4000204A" w:usb2="00000000" w:usb3="00000000" w:csb0="2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58EB7A"/>
    <w:multiLevelType w:val="singleLevel"/>
    <w:tmpl w:val="A358EB7A"/>
    <w:lvl w:ilvl="0" w:tentative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true"/>
  <w:bordersDoNotSurroundFooter w:val="true"/>
  <w:documentProtection w:enforcement="0"/>
  <w:defaultTabStop w:val="420"/>
  <w:drawingGridVerticalSpacing w:val="156"/>
  <w:noPunctuationKerning w:val="true"/>
  <w:characterSpacingControl w:val="doNotCompress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DUxZWE0ZjIyNGU0MDQ2OGI1NjVmMTgwOWNkNGU2ODEifQ=="/>
  </w:docVars>
  <w:rsids>
    <w:rsidRoot w:val="00300C48"/>
    <w:rsid w:val="00004258"/>
    <w:rsid w:val="00016398"/>
    <w:rsid w:val="000331A5"/>
    <w:rsid w:val="00035981"/>
    <w:rsid w:val="00063EA1"/>
    <w:rsid w:val="00065D1F"/>
    <w:rsid w:val="00076E08"/>
    <w:rsid w:val="000C77BC"/>
    <w:rsid w:val="000E5C05"/>
    <w:rsid w:val="000E60AD"/>
    <w:rsid w:val="00111846"/>
    <w:rsid w:val="00144AA1"/>
    <w:rsid w:val="00152350"/>
    <w:rsid w:val="00166523"/>
    <w:rsid w:val="001C10D7"/>
    <w:rsid w:val="001D1623"/>
    <w:rsid w:val="00207E1C"/>
    <w:rsid w:val="00237D1B"/>
    <w:rsid w:val="002430E5"/>
    <w:rsid w:val="00272C6C"/>
    <w:rsid w:val="00296003"/>
    <w:rsid w:val="0029641E"/>
    <w:rsid w:val="00300C48"/>
    <w:rsid w:val="00304EC4"/>
    <w:rsid w:val="00305D97"/>
    <w:rsid w:val="00310FBA"/>
    <w:rsid w:val="00347DE0"/>
    <w:rsid w:val="00362139"/>
    <w:rsid w:val="00374A1A"/>
    <w:rsid w:val="003A5532"/>
    <w:rsid w:val="003C3278"/>
    <w:rsid w:val="003C7146"/>
    <w:rsid w:val="003E6538"/>
    <w:rsid w:val="003F5CB6"/>
    <w:rsid w:val="004217D2"/>
    <w:rsid w:val="004230C1"/>
    <w:rsid w:val="00426430"/>
    <w:rsid w:val="00432DAB"/>
    <w:rsid w:val="00452D31"/>
    <w:rsid w:val="00470BC8"/>
    <w:rsid w:val="00496138"/>
    <w:rsid w:val="00496D73"/>
    <w:rsid w:val="004A391A"/>
    <w:rsid w:val="004B4EA7"/>
    <w:rsid w:val="004D24C4"/>
    <w:rsid w:val="004F09BE"/>
    <w:rsid w:val="0050223A"/>
    <w:rsid w:val="00505831"/>
    <w:rsid w:val="00535530"/>
    <w:rsid w:val="00553337"/>
    <w:rsid w:val="0056397F"/>
    <w:rsid w:val="005A0227"/>
    <w:rsid w:val="005A1A0D"/>
    <w:rsid w:val="005D37A1"/>
    <w:rsid w:val="005E1816"/>
    <w:rsid w:val="005E1AD4"/>
    <w:rsid w:val="005F16DC"/>
    <w:rsid w:val="00610994"/>
    <w:rsid w:val="00612562"/>
    <w:rsid w:val="006200F5"/>
    <w:rsid w:val="00627C88"/>
    <w:rsid w:val="00651538"/>
    <w:rsid w:val="006805F2"/>
    <w:rsid w:val="006A75BA"/>
    <w:rsid w:val="006B3ABA"/>
    <w:rsid w:val="006B3F20"/>
    <w:rsid w:val="006B7003"/>
    <w:rsid w:val="006C5C2F"/>
    <w:rsid w:val="006D1149"/>
    <w:rsid w:val="006D687B"/>
    <w:rsid w:val="006E6332"/>
    <w:rsid w:val="00713003"/>
    <w:rsid w:val="00716086"/>
    <w:rsid w:val="00726EF5"/>
    <w:rsid w:val="00731799"/>
    <w:rsid w:val="007368D0"/>
    <w:rsid w:val="00755AC0"/>
    <w:rsid w:val="00755D89"/>
    <w:rsid w:val="007A27E5"/>
    <w:rsid w:val="007A28D9"/>
    <w:rsid w:val="007E2667"/>
    <w:rsid w:val="007E5A2B"/>
    <w:rsid w:val="00807CC3"/>
    <w:rsid w:val="0083365E"/>
    <w:rsid w:val="00846DB6"/>
    <w:rsid w:val="00850205"/>
    <w:rsid w:val="00883B0F"/>
    <w:rsid w:val="00894987"/>
    <w:rsid w:val="008A47C9"/>
    <w:rsid w:val="008E2468"/>
    <w:rsid w:val="0092259B"/>
    <w:rsid w:val="00927F55"/>
    <w:rsid w:val="00953BA6"/>
    <w:rsid w:val="009760E0"/>
    <w:rsid w:val="009A1C1C"/>
    <w:rsid w:val="009A2393"/>
    <w:rsid w:val="009E43A5"/>
    <w:rsid w:val="009E6784"/>
    <w:rsid w:val="009F218F"/>
    <w:rsid w:val="009F7794"/>
    <w:rsid w:val="00A013A9"/>
    <w:rsid w:val="00A16D59"/>
    <w:rsid w:val="00A21607"/>
    <w:rsid w:val="00A4175E"/>
    <w:rsid w:val="00A47513"/>
    <w:rsid w:val="00A47B54"/>
    <w:rsid w:val="00A62E72"/>
    <w:rsid w:val="00A70FA0"/>
    <w:rsid w:val="00A77367"/>
    <w:rsid w:val="00AC21AD"/>
    <w:rsid w:val="00AD1C77"/>
    <w:rsid w:val="00AD544B"/>
    <w:rsid w:val="00AE2F5B"/>
    <w:rsid w:val="00B11CB7"/>
    <w:rsid w:val="00B176C7"/>
    <w:rsid w:val="00B2478D"/>
    <w:rsid w:val="00B30C2A"/>
    <w:rsid w:val="00B3163F"/>
    <w:rsid w:val="00B44580"/>
    <w:rsid w:val="00B6371D"/>
    <w:rsid w:val="00B73F08"/>
    <w:rsid w:val="00B74E2D"/>
    <w:rsid w:val="00B77151"/>
    <w:rsid w:val="00B9538F"/>
    <w:rsid w:val="00BB5B35"/>
    <w:rsid w:val="00BB68E9"/>
    <w:rsid w:val="00BD0815"/>
    <w:rsid w:val="00BD6840"/>
    <w:rsid w:val="00BF4F53"/>
    <w:rsid w:val="00C204B8"/>
    <w:rsid w:val="00C245E1"/>
    <w:rsid w:val="00CC131F"/>
    <w:rsid w:val="00CC3F36"/>
    <w:rsid w:val="00CE18E5"/>
    <w:rsid w:val="00D26427"/>
    <w:rsid w:val="00D376A0"/>
    <w:rsid w:val="00D734B5"/>
    <w:rsid w:val="00D80BE6"/>
    <w:rsid w:val="00DA0D81"/>
    <w:rsid w:val="00DA31AE"/>
    <w:rsid w:val="00DE7543"/>
    <w:rsid w:val="00DF64B7"/>
    <w:rsid w:val="00DF7989"/>
    <w:rsid w:val="00E065E0"/>
    <w:rsid w:val="00E26413"/>
    <w:rsid w:val="00E4551B"/>
    <w:rsid w:val="00E65223"/>
    <w:rsid w:val="00E659BE"/>
    <w:rsid w:val="00E754FD"/>
    <w:rsid w:val="00EB2AFA"/>
    <w:rsid w:val="00EC0920"/>
    <w:rsid w:val="00EC553A"/>
    <w:rsid w:val="00EE2C44"/>
    <w:rsid w:val="00EE30E5"/>
    <w:rsid w:val="00EE763A"/>
    <w:rsid w:val="00F2552F"/>
    <w:rsid w:val="00F4074C"/>
    <w:rsid w:val="00F42321"/>
    <w:rsid w:val="00F56B4A"/>
    <w:rsid w:val="00F80826"/>
    <w:rsid w:val="00FA24F3"/>
    <w:rsid w:val="00FA5517"/>
    <w:rsid w:val="00FD2118"/>
    <w:rsid w:val="00FE0609"/>
    <w:rsid w:val="00FE06B9"/>
    <w:rsid w:val="00FE2C55"/>
    <w:rsid w:val="01A175FF"/>
    <w:rsid w:val="03061C75"/>
    <w:rsid w:val="039607D4"/>
    <w:rsid w:val="06C83957"/>
    <w:rsid w:val="0E261A0C"/>
    <w:rsid w:val="0EDE637E"/>
    <w:rsid w:val="10AB5773"/>
    <w:rsid w:val="14233AB8"/>
    <w:rsid w:val="148B344D"/>
    <w:rsid w:val="15657587"/>
    <w:rsid w:val="18DF3BD8"/>
    <w:rsid w:val="1B8D37A4"/>
    <w:rsid w:val="1C636AE9"/>
    <w:rsid w:val="1E566B41"/>
    <w:rsid w:val="1ECD2C48"/>
    <w:rsid w:val="21C31853"/>
    <w:rsid w:val="265611F5"/>
    <w:rsid w:val="28EE7E77"/>
    <w:rsid w:val="28FA2233"/>
    <w:rsid w:val="292D1FD4"/>
    <w:rsid w:val="2AD064EC"/>
    <w:rsid w:val="2D4D140D"/>
    <w:rsid w:val="31124C8A"/>
    <w:rsid w:val="347217C1"/>
    <w:rsid w:val="34CD747C"/>
    <w:rsid w:val="36F71102"/>
    <w:rsid w:val="378142AE"/>
    <w:rsid w:val="3865151B"/>
    <w:rsid w:val="3BAC011C"/>
    <w:rsid w:val="3D647EF4"/>
    <w:rsid w:val="3DDD7EEF"/>
    <w:rsid w:val="47BD1354"/>
    <w:rsid w:val="49F12CBB"/>
    <w:rsid w:val="55585D7C"/>
    <w:rsid w:val="595F327C"/>
    <w:rsid w:val="5CB83506"/>
    <w:rsid w:val="5CB939FA"/>
    <w:rsid w:val="60C06769"/>
    <w:rsid w:val="61AF40A6"/>
    <w:rsid w:val="629943E8"/>
    <w:rsid w:val="636358F8"/>
    <w:rsid w:val="63B73CA3"/>
    <w:rsid w:val="64EB1570"/>
    <w:rsid w:val="650D1DAE"/>
    <w:rsid w:val="66A14F76"/>
    <w:rsid w:val="67244FE6"/>
    <w:rsid w:val="672F5F24"/>
    <w:rsid w:val="67790871"/>
    <w:rsid w:val="682F3C22"/>
    <w:rsid w:val="6A306AE8"/>
    <w:rsid w:val="6C49386D"/>
    <w:rsid w:val="70055A50"/>
    <w:rsid w:val="71653D68"/>
    <w:rsid w:val="723C14F2"/>
    <w:rsid w:val="72F33319"/>
    <w:rsid w:val="78AA46EA"/>
    <w:rsid w:val="7BB71809"/>
    <w:rsid w:val="7C0A27CE"/>
    <w:rsid w:val="7DE90AE6"/>
    <w:rsid w:val="FF9D0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qFormat/>
    <w:uiPriority w:val="99"/>
    <w:rPr>
      <w:sz w:val="18"/>
      <w:szCs w:val="18"/>
    </w:rPr>
  </w:style>
  <w:style w:type="character" w:customStyle="1" w:styleId="8">
    <w:name w:val="font01"/>
    <w:basedOn w:val="5"/>
    <w:qFormat/>
    <w:uiPriority w:val="0"/>
    <w:rPr>
      <w:rFonts w:ascii="仿宋_GB2312" w:eastAsia="仿宋_GB2312" w:cs="仿宋_GB2312"/>
      <w:color w:val="000000"/>
      <w:sz w:val="24"/>
      <w:szCs w:val="24"/>
      <w:u w:val="none"/>
    </w:rPr>
  </w:style>
  <w:style w:type="paragraph" w:customStyle="1" w:styleId="9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_GB2312" w:hAnsi="Times New Roman" w:eastAsia="仿宋_GB2312" w:cs="仿宋_GB2312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612</Words>
  <Characters>719</Characters>
  <Lines>9</Lines>
  <Paragraphs>2</Paragraphs>
  <TotalTime>0</TotalTime>
  <ScaleCrop>false</ScaleCrop>
  <LinksUpToDate>false</LinksUpToDate>
  <CharactersWithSpaces>780</CharactersWithSpaces>
  <Application>WPS Office_11.8.2.10183_F1E327BC-269C-435d-A152-05C5408002CA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2019-08-21T10:37:00Z</dcterms:created>
  <dc:creator>Microsoft</dc:creator>
  <cp:lastModifiedBy>guest</cp:lastModifiedBy>
  <cp:lastPrinted>2021-10-13T10:04:00Z</cp:lastPrinted>
  <dcterms:modified xsi:type="dcterms:W3CDTF">2023-03-28T15:42:22Z</dcterms:modified>
  <cp:revision>159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2052-11.8.2.10183</vt:lpwstr>
  </property>
  <property fmtid="{D5CDD505-2E9C-101B-9397-08002B2CF9AE}" pid="3" name="ICV">
    <vt:lpwstr>929B4297B50D4EEDA832FD30832E2A3A</vt:lpwstr>
  </property>
</Properties>
</file>