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80" w:lineRule="exact"/>
        <w:jc w:val="center"/>
        <w:rPr>
          <w:rFonts w:ascii="Times New Roman" w:hAnsi="Times New Roman" w:eastAsia="方正小标宋简体" w:cs="Times New Roman"/>
          <w:w w:val="105"/>
          <w:sz w:val="36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w w:val="105"/>
          <w:sz w:val="36"/>
        </w:rPr>
        <w:t>竞买申请书</w:t>
      </w:r>
    </w:p>
    <w:p>
      <w:pPr>
        <w:adjustRightInd w:val="0"/>
        <w:spacing w:before="312" w:beforeLines="100" w:after="312" w:afterLines="100" w:line="560" w:lineRule="exact"/>
        <w:rPr>
          <w:rFonts w:ascii="Times New Roman" w:hAnsi="Times New Roman" w:eastAsia="方正楷体_GBK" w:cs="Times New Roman"/>
          <w:w w:val="105"/>
          <w:sz w:val="36"/>
        </w:rPr>
      </w:pPr>
      <w:r>
        <w:rPr>
          <w:rFonts w:hint="eastAsia" w:ascii="Times New Roman" w:hAnsi="Times New Roman" w:eastAsia="方正楷体_GBK" w:cs="Times New Roman"/>
          <w:b/>
          <w:i/>
          <w:w w:val="105"/>
          <w:sz w:val="28"/>
          <w:u w:val="single"/>
        </w:rPr>
        <w:t>交易平台全称</w:t>
      </w:r>
      <w:r>
        <w:rPr>
          <w:rFonts w:ascii="Times New Roman" w:hAnsi="Times New Roman" w:eastAsia="方正楷体_GBK" w:cs="Times New Roman"/>
          <w:b/>
          <w:w w:val="105"/>
          <w:sz w:val="28"/>
        </w:rPr>
        <w:t>：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矿权（公告序号为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我单位已对该采矿权进行了现场踏勘，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完全接受并愿意遵守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中的规定和要求，对所有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内容均无异议。</w:t>
      </w:r>
    </w:p>
    <w:p>
      <w:pPr>
        <w:adjustRightInd w:val="0"/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Times New Roman" w:hAnsi="Times New Roman" w:eastAsia="方正仿宋_GBK" w:cs="Times New Roman"/>
          <w:i/>
          <w:w w:val="105"/>
          <w:sz w:val="28"/>
          <w:szCs w:val="28"/>
          <w:u w:val="single"/>
        </w:rPr>
        <w:t>（交易平台名称）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56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hint="eastAsia" w:ascii="Times New Roman" w:hAnsi="Times New Roman" w:eastAsia="方正仿宋_GBK" w:cs="Times New Roman"/>
          <w:w w:val="108"/>
          <w:sz w:val="28"/>
          <w:szCs w:val="28"/>
        </w:rPr>
        <w:t>出让文件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的报价参与竞买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，并保证报价一经报出绝不撤回。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该采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出让公告和出让文件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的规定和要求履行全部义务。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若我方在出让活动中，出现不能按期付款或者有其他违约行为的，我方原因承担全部法律责任，并赔偿由此产生的损失。</w:t>
      </w:r>
    </w:p>
    <w:p>
      <w:pPr>
        <w:spacing w:line="56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</w:t>
      </w:r>
    </w:p>
    <w:p>
      <w:pPr>
        <w:spacing w:line="56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94"/>
    <w:rsid w:val="001464F4"/>
    <w:rsid w:val="00240ABC"/>
    <w:rsid w:val="00294E09"/>
    <w:rsid w:val="002B0A11"/>
    <w:rsid w:val="002C7458"/>
    <w:rsid w:val="0037450E"/>
    <w:rsid w:val="003D5B9A"/>
    <w:rsid w:val="004735E2"/>
    <w:rsid w:val="00505759"/>
    <w:rsid w:val="00563C6E"/>
    <w:rsid w:val="005C4CA9"/>
    <w:rsid w:val="006301E2"/>
    <w:rsid w:val="00666D72"/>
    <w:rsid w:val="006C34E2"/>
    <w:rsid w:val="006E5BFC"/>
    <w:rsid w:val="00712520"/>
    <w:rsid w:val="00713CFB"/>
    <w:rsid w:val="00750670"/>
    <w:rsid w:val="00753468"/>
    <w:rsid w:val="008714C5"/>
    <w:rsid w:val="00981059"/>
    <w:rsid w:val="009B2CBE"/>
    <w:rsid w:val="00AF497A"/>
    <w:rsid w:val="00B51692"/>
    <w:rsid w:val="00BD35E3"/>
    <w:rsid w:val="00CD4DE7"/>
    <w:rsid w:val="00D04263"/>
    <w:rsid w:val="00D41FFB"/>
    <w:rsid w:val="00DE4F3F"/>
    <w:rsid w:val="00E34569"/>
    <w:rsid w:val="00EA46FD"/>
    <w:rsid w:val="00F96ABE"/>
    <w:rsid w:val="00FA5B94"/>
    <w:rsid w:val="728E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 Inc.</Company>
  <Pages>1</Pages>
  <Words>346</Words>
  <Characters>346</Characters>
  <Lines>3</Lines>
  <Paragraphs>1</Paragraphs>
  <TotalTime>26</TotalTime>
  <ScaleCrop>false</ScaleCrop>
  <LinksUpToDate>false</LinksUpToDate>
  <CharactersWithSpaces>539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2023-02-14T02:32:00Z</dcterms:created>
  <dc:creator>国土资源</dc:creator>
  <cp:lastModifiedBy>段玲</cp:lastModifiedBy>
  <dcterms:modified xsi:type="dcterms:W3CDTF">2023-05-29T09:53:37Z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397BB022899A404C8D9528950158A3D0_13</vt:lpwstr>
  </property>
</Properties>
</file>