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巫山县三溪乡后椅村四组建筑石料用灰岩矿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渝矿采出字〔2023〕（巫山）2号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重庆市巫山县规划和自然资源局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巫山县公共资源交易中心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重庆市公共资源交易网（巫山县）（https://www.cqggzy.com/wushanweb/)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WSGC202301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巫山县三溪乡后椅村四组建筑石料用灰岩矿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巫山县三溪乡后椅村四组</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12852万吨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1.2936</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+1280米至+1100米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400万吨/年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30</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33550</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6710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巫山县规划和自然资源局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重庆市巫山县龙江新区海城D2区2号楼</w:t>
      </w:r>
      <w:r>
        <w:rPr>
          <w:rFonts w:ascii="Times New Roman" w:hAnsi="Times New Roman" w:cs="Times New Roman"/>
          <w:sz w:val="24"/>
          <w:szCs w:val="24"/>
        </w:rPr>
        <w:t>，联系人：</w:t>
      </w:r>
      <w:r>
        <w:rPr>
          <w:rFonts w:hint="eastAsia" w:ascii="Times New Roman" w:hAnsi="Times New Roman" w:cs="Times New Roman"/>
          <w:sz w:val="24"/>
          <w:szCs w:val="24"/>
        </w:rPr>
        <w:t>谭老师</w:t>
      </w:r>
      <w:r>
        <w:rPr>
          <w:rFonts w:ascii="Times New Roman" w:hAnsi="Times New Roman" w:cs="Times New Roman"/>
          <w:sz w:val="24"/>
          <w:szCs w:val="24"/>
        </w:rPr>
        <w:t>，联系电话：</w:t>
      </w:r>
      <w:r>
        <w:rPr>
          <w:rFonts w:hint="eastAsia" w:ascii="Times New Roman" w:hAnsi="Times New Roman" w:cs="Times New Roman"/>
          <w:sz w:val="24"/>
          <w:szCs w:val="24"/>
        </w:rPr>
        <w:t>13896956879</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巫山县公共资源交易中心</w:t>
      </w:r>
      <w:r>
        <w:rPr>
          <w:rFonts w:ascii="Times New Roman" w:hAnsi="Times New Roman" w:cs="Times New Roman"/>
          <w:sz w:val="24"/>
          <w:szCs w:val="24"/>
        </w:rPr>
        <w:t>，地址：</w:t>
      </w:r>
      <w:r>
        <w:rPr>
          <w:rFonts w:hint="eastAsia" w:ascii="Times New Roman" w:hAnsi="Times New Roman" w:cs="Times New Roman"/>
          <w:sz w:val="24"/>
          <w:szCs w:val="24"/>
        </w:rPr>
        <w:t>重庆市巫山县高塘街道广东中路2号十一楼</w:t>
      </w:r>
      <w:r>
        <w:rPr>
          <w:rFonts w:ascii="Times New Roman" w:hAnsi="Times New Roman" w:cs="Times New Roman"/>
          <w:sz w:val="24"/>
          <w:szCs w:val="24"/>
        </w:rPr>
        <w:t>，联系人：</w:t>
      </w:r>
      <w:r>
        <w:rPr>
          <w:rFonts w:hint="eastAsia" w:ascii="Times New Roman" w:hAnsi="Times New Roman" w:cs="Times New Roman"/>
          <w:sz w:val="24"/>
          <w:szCs w:val="24"/>
        </w:rPr>
        <w:t>王老师</w:t>
      </w:r>
      <w:r>
        <w:rPr>
          <w:rFonts w:ascii="Times New Roman" w:hAnsi="Times New Roman" w:cs="Times New Roman"/>
          <w:sz w:val="24"/>
          <w:szCs w:val="24"/>
        </w:rPr>
        <w:t>，联系电话：</w:t>
      </w:r>
      <w:r>
        <w:rPr>
          <w:rFonts w:hint="eastAsia" w:ascii="Times New Roman" w:hAnsi="Times New Roman" w:cs="Times New Roman"/>
          <w:sz w:val="24"/>
          <w:szCs w:val="24"/>
        </w:rPr>
        <w:t>023-57623012</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2023年07月06日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2023年08月09日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2023年08月10日10时</w:t>
      </w:r>
      <w:r>
        <w:rPr>
          <w:rFonts w:ascii="Times New Roman" w:hAnsi="Times New Roman" w:cs="Times New Roman"/>
          <w:i w:val="0"/>
          <w:sz w:val="24"/>
          <w:szCs w:val="24"/>
          <w:u w:val="none"/>
        </w:rPr>
        <w:t>-</w:t>
      </w:r>
      <w:r>
        <w:rPr>
          <w:rFonts w:hint="eastAsia" w:ascii="Times New Roman" w:hAnsi="Times New Roman" w:cs="Times New Roman"/>
          <w:sz w:val="24"/>
          <w:szCs w:val="24"/>
        </w:rPr>
        <w:t>2023年08月10日12时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重庆市巫山县高塘街道广东中路2号十一楼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巫山县公共资源交易中心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巫山县公共资源交易中心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重庆市公共资源交易网（巫山县）（https://www.cqggzy.com/wushanweb/)</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2023年07月07日08时30分</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2023年08月09日12时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巫山县公共资源交易中心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重庆市巫山县规划和自然资源局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巫山县公共资源交易中心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新建</w:t>
      </w:r>
      <w:r>
        <w:rPr>
          <w:rFonts w:hint="eastAsia" w:cs="Times New Roman" w:asciiTheme="minorEastAsia" w:hAnsiTheme="minorEastAsia"/>
          <w:kern w:val="0"/>
          <w:sz w:val="24"/>
          <w:szCs w:val="24"/>
        </w:rPr>
        <w:t>矿山。根据出让前期报告等资料，矿区范围内预计总可采资源储量12852万吨。</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竞得人需在取得成交确认书之日起7个工作日内一次性支付前期工作成本595.8989万元。（由巫山县规划和自然资源局另行提供收款账户信息）收款方开具收款收据。逾期未足额缴纳相关费用的，视为竞得人自愿放弃采矿权，出让方不退还竞买保证金。</w:t>
      </w:r>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（五）该宗采矿权采用“净矿”出让方式，竞得人根据巫山县政府审定的《三溪乡后椅村四组建筑石料用灰岩矿采矿权“净矿”出让工作实施方案》支付给政府完成的相关工作费用。</w:t>
      </w:r>
    </w:p>
    <w:p>
      <w:pPr>
        <w:snapToGrid w:val="0"/>
        <w:spacing w:before="0" w:after="0" w:line="600" w:lineRule="exact"/>
        <w:jc w:val="right"/>
        <w:rPr>
          <w:rFonts w:ascii="Times New Roman" w:hAnsi="Times New Roman" w:eastAsia="方正仿宋_GBK" w:cs="Times New Roman"/>
        </w:rPr>
      </w:pPr>
      <w:bookmarkStart w:id="0" w:name="_GoBack"/>
      <w:bookmarkEnd w:id="0"/>
      <w:r>
        <w:rPr>
          <w:rFonts w:hint="default" w:ascii="Times New Roman" w:hAnsi="Times New Roman" w:cs="Times New Roman"/>
          <w:sz w:val="24"/>
          <w:szCs w:val="24"/>
        </w:rPr>
        <w:t>重庆市巫山县规划和自然资源局</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2C907AD"/>
    <w:rsid w:val="11852864"/>
    <w:rsid w:val="15BE19B4"/>
    <w:rsid w:val="17311C3F"/>
    <w:rsid w:val="1BA70176"/>
    <w:rsid w:val="1FEE3BFB"/>
    <w:rsid w:val="281D4E84"/>
    <w:rsid w:val="28786409"/>
    <w:rsid w:val="297C451C"/>
    <w:rsid w:val="3CB961A0"/>
    <w:rsid w:val="45E60911"/>
    <w:rsid w:val="461408AE"/>
    <w:rsid w:val="47926284"/>
    <w:rsid w:val="4CF92BE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2023-07-07T02:47:53Z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