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E78" w:rsidRDefault="0034155C">
      <w:pPr>
        <w:snapToGrid w:val="0"/>
        <w:spacing w:line="600" w:lineRule="exact"/>
        <w:jc w:val="center"/>
        <w:rPr>
          <w:rFonts w:ascii="Times New Roman" w:eastAsia="方正小标宋_GBK" w:hAnsi="Times New Roman" w:cs="Times New Roman"/>
          <w:sz w:val="28"/>
          <w:szCs w:val="28"/>
        </w:rPr>
      </w:pPr>
      <w:r w:rsidRPr="0034155C">
        <w:rPr>
          <w:rFonts w:ascii="Times New Roman" w:eastAsia="方正小标宋_GBK" w:hAnsi="Times New Roman" w:cs="Times New Roman"/>
          <w:sz w:val="28"/>
          <w:szCs w:val="28"/>
        </w:rPr>
        <w:t>重庆市</w:t>
      </w:r>
      <w:r w:rsidR="003E1F50" w:rsidRPr="003E1F50">
        <w:rPr>
          <w:rFonts w:ascii="Times New Roman" w:eastAsia="方正小标宋_GBK" w:hAnsi="Times New Roman" w:cs="Times New Roman" w:hint="eastAsia"/>
          <w:sz w:val="28"/>
          <w:szCs w:val="28"/>
        </w:rPr>
        <w:t>南川区水江镇劳动居委地热水勘查探矿权</w:t>
      </w:r>
    </w:p>
    <w:p w:rsidR="00573E78" w:rsidRDefault="00826D57">
      <w:pPr>
        <w:snapToGrid w:val="0"/>
        <w:spacing w:line="600" w:lineRule="exact"/>
        <w:jc w:val="center"/>
        <w:rPr>
          <w:rFonts w:ascii="Times New Roman" w:eastAsia="方正小标宋_GBK" w:hAnsi="Times New Roman" w:cs="Times New Roman"/>
          <w:sz w:val="28"/>
          <w:szCs w:val="28"/>
        </w:rPr>
      </w:pPr>
      <w:r w:rsidRPr="0034155C">
        <w:rPr>
          <w:rFonts w:ascii="Times New Roman" w:eastAsia="方正小标宋_GBK" w:hAnsi="Times New Roman" w:cs="Times New Roman" w:hint="eastAsia"/>
          <w:sz w:val="28"/>
          <w:szCs w:val="28"/>
        </w:rPr>
        <w:t>挂牌</w:t>
      </w:r>
      <w:r>
        <w:rPr>
          <w:rFonts w:ascii="Times New Roman" w:eastAsia="方正小标宋_GBK" w:hAnsi="Times New Roman" w:cs="Times New Roman" w:hint="eastAsia"/>
          <w:sz w:val="28"/>
          <w:szCs w:val="28"/>
        </w:rPr>
        <w:t>出让文件</w:t>
      </w:r>
    </w:p>
    <w:p w:rsidR="00573E78" w:rsidRDefault="00826D57">
      <w:pPr>
        <w:wordWrap w:val="0"/>
        <w:spacing w:line="360" w:lineRule="exact"/>
        <w:jc w:val="right"/>
        <w:rPr>
          <w:rFonts w:ascii="Times New Roman" w:eastAsia="宋体" w:hAnsi="Times New Roman" w:cs="Times New Roman"/>
          <w:b/>
          <w:szCs w:val="21"/>
        </w:rPr>
      </w:pPr>
      <w:r>
        <w:rPr>
          <w:rFonts w:ascii="Times New Roman" w:eastAsia="宋体" w:hAnsi="Times New Roman" w:cs="Times New Roman"/>
          <w:b/>
          <w:szCs w:val="21"/>
        </w:rPr>
        <w:t>公告序号：</w:t>
      </w:r>
      <w:r w:rsidRPr="00BD470E">
        <w:rPr>
          <w:rFonts w:ascii="Times New Roman" w:eastAsia="宋体" w:hAnsi="Times New Roman" w:cs="Times New Roman"/>
          <w:b/>
          <w:szCs w:val="21"/>
        </w:rPr>
        <w:t>TGC20</w:t>
      </w:r>
      <w:r w:rsidR="00BD470E" w:rsidRPr="00BD470E">
        <w:rPr>
          <w:rFonts w:ascii="Times New Roman" w:eastAsia="宋体" w:hAnsi="Times New Roman" w:cs="Times New Roman" w:hint="eastAsia"/>
          <w:b/>
          <w:szCs w:val="21"/>
        </w:rPr>
        <w:t>2</w:t>
      </w:r>
      <w:r w:rsidR="003E1F50">
        <w:rPr>
          <w:rFonts w:ascii="Times New Roman" w:eastAsia="宋体" w:hAnsi="Times New Roman" w:cs="Times New Roman" w:hint="eastAsia"/>
          <w:b/>
          <w:szCs w:val="21"/>
        </w:rPr>
        <w:t>4</w:t>
      </w:r>
      <w:r w:rsidR="00BD470E" w:rsidRPr="00BD470E">
        <w:rPr>
          <w:rFonts w:ascii="Times New Roman" w:eastAsia="宋体" w:hAnsi="Times New Roman" w:cs="Times New Roman" w:hint="eastAsia"/>
          <w:b/>
          <w:szCs w:val="21"/>
        </w:rPr>
        <w:t>01</w:t>
      </w:r>
      <w:r w:rsidRPr="00BD470E">
        <w:rPr>
          <w:rFonts w:ascii="Times New Roman" w:eastAsia="宋体" w:hAnsi="Times New Roman" w:cs="Times New Roman"/>
          <w:b/>
          <w:szCs w:val="21"/>
        </w:rPr>
        <w:t xml:space="preserve">  </w:t>
      </w:r>
    </w:p>
    <w:p w:rsidR="00573E78" w:rsidRDefault="00826D57">
      <w:pPr>
        <w:spacing w:line="360" w:lineRule="exact"/>
        <w:ind w:firstLineChars="204" w:firstLine="428"/>
        <w:rPr>
          <w:rFonts w:ascii="Times New Roman" w:eastAsia="宋体" w:hAnsi="Times New Roman" w:cs="Times New Roman"/>
          <w:szCs w:val="21"/>
        </w:rPr>
      </w:pPr>
      <w:r>
        <w:rPr>
          <w:rFonts w:ascii="Times New Roman" w:eastAsia="宋体" w:hAnsi="Times New Roman" w:cs="Times New Roman"/>
          <w:szCs w:val="21"/>
        </w:rPr>
        <w:t>为合理开发利用矿产资源，维护矿产资源的国家所有权，建立规范、开放、竞争、有序的矿业权市场，根据</w:t>
      </w:r>
      <w:r>
        <w:rPr>
          <w:rFonts w:ascii="Times New Roman" w:eastAsia="宋体" w:hAnsi="Times New Roman" w:cs="Times New Roman" w:hint="eastAsia"/>
          <w:szCs w:val="21"/>
        </w:rPr>
        <w:t>《矿业权出让交易规则》（自然资规〔</w:t>
      </w:r>
      <w:r>
        <w:rPr>
          <w:rFonts w:ascii="Times New Roman" w:eastAsia="宋体" w:hAnsi="Times New Roman" w:cs="Times New Roman"/>
          <w:szCs w:val="21"/>
        </w:rPr>
        <w:t>2023</w:t>
      </w:r>
      <w:r>
        <w:rPr>
          <w:rFonts w:ascii="Times New Roman" w:eastAsia="宋体" w:hAnsi="Times New Roman" w:cs="Times New Roman" w:hint="eastAsia"/>
          <w:szCs w:val="21"/>
        </w:rPr>
        <w:t>〕</w:t>
      </w:r>
      <w:r>
        <w:rPr>
          <w:rFonts w:ascii="Times New Roman" w:eastAsia="宋体" w:hAnsi="Times New Roman" w:cs="Times New Roman"/>
          <w:szCs w:val="21"/>
        </w:rPr>
        <w:t>1</w:t>
      </w:r>
      <w:r>
        <w:rPr>
          <w:rFonts w:ascii="Times New Roman" w:eastAsia="宋体" w:hAnsi="Times New Roman" w:cs="Times New Roman" w:hint="eastAsia"/>
          <w:szCs w:val="21"/>
        </w:rPr>
        <w:t>号）有关规定，</w:t>
      </w:r>
      <w:r w:rsidR="0034155C">
        <w:rPr>
          <w:rFonts w:ascii="Times New Roman" w:eastAsia="宋体" w:hAnsi="Times New Roman" w:cs="Times New Roman" w:hint="eastAsia"/>
          <w:szCs w:val="21"/>
        </w:rPr>
        <w:t>南川区</w:t>
      </w:r>
      <w:r w:rsidRPr="0034155C">
        <w:rPr>
          <w:rFonts w:ascii="Times New Roman" w:eastAsia="宋体" w:hAnsi="Times New Roman" w:cs="Times New Roman" w:hint="eastAsia"/>
          <w:szCs w:val="21"/>
        </w:rPr>
        <w:t>规划和自然资源局</w:t>
      </w:r>
      <w:r>
        <w:rPr>
          <w:rFonts w:ascii="Times New Roman" w:eastAsia="宋体" w:hAnsi="Times New Roman" w:cs="Times New Roman" w:hint="eastAsia"/>
          <w:szCs w:val="21"/>
        </w:rPr>
        <w:t>决定公开</w:t>
      </w:r>
      <w:r w:rsidRPr="0034155C">
        <w:rPr>
          <w:rFonts w:ascii="Times New Roman" w:eastAsia="宋体" w:hAnsi="Times New Roman" w:cs="Times New Roman" w:hint="eastAsia"/>
          <w:szCs w:val="21"/>
        </w:rPr>
        <w:t>挂牌</w:t>
      </w:r>
      <w:r>
        <w:rPr>
          <w:rFonts w:ascii="Times New Roman" w:eastAsia="宋体" w:hAnsi="Times New Roman" w:cs="Times New Roman" w:hint="eastAsia"/>
          <w:szCs w:val="21"/>
        </w:rPr>
        <w:t>出让以下探矿权，并委托</w:t>
      </w:r>
      <w:r w:rsidR="0034155C" w:rsidRPr="0034155C">
        <w:rPr>
          <w:rFonts w:ascii="Times New Roman" w:eastAsia="宋体" w:hAnsi="Times New Roman" w:cs="Times New Roman" w:hint="eastAsia"/>
          <w:szCs w:val="21"/>
        </w:rPr>
        <w:t>重庆市南川区公共资源综合交易中心</w:t>
      </w:r>
      <w:r>
        <w:rPr>
          <w:rFonts w:ascii="Times New Roman" w:eastAsia="宋体" w:hAnsi="Times New Roman" w:cs="Times New Roman" w:hint="eastAsia"/>
          <w:szCs w:val="21"/>
        </w:rPr>
        <w:t>负责公开出让交易环节的组织实施。</w:t>
      </w:r>
    </w:p>
    <w:p w:rsidR="00573E78" w:rsidRDefault="00826D57">
      <w:pPr>
        <w:spacing w:line="360" w:lineRule="exact"/>
        <w:ind w:firstLineChars="200" w:firstLine="422"/>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一、出让探矿权基本情况</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（一）公告时间：</w:t>
      </w:r>
      <w:r w:rsidR="003E1F50" w:rsidRPr="003E1F50">
        <w:rPr>
          <w:rFonts w:ascii="Times New Roman" w:eastAsia="宋体" w:hAnsi="Times New Roman" w:cs="Times New Roman"/>
          <w:szCs w:val="21"/>
        </w:rPr>
        <w:t>20</w:t>
      </w:r>
      <w:r w:rsidR="003E1F50" w:rsidRPr="003E1F50">
        <w:rPr>
          <w:rFonts w:ascii="Times New Roman" w:eastAsia="宋体" w:hAnsi="Times New Roman" w:cs="Times New Roman" w:hint="eastAsia"/>
          <w:szCs w:val="21"/>
        </w:rPr>
        <w:t>24</w:t>
      </w:r>
      <w:r w:rsidR="003E1F50" w:rsidRPr="003E1F50">
        <w:rPr>
          <w:rFonts w:ascii="Times New Roman" w:eastAsia="宋体" w:hAnsi="Times New Roman" w:cs="Times New Roman" w:hint="eastAsia"/>
          <w:szCs w:val="21"/>
        </w:rPr>
        <w:t>年</w:t>
      </w:r>
      <w:r w:rsidR="003E1F50" w:rsidRPr="003E1F50">
        <w:rPr>
          <w:rFonts w:ascii="Times New Roman" w:eastAsia="宋体" w:hAnsi="Times New Roman" w:cs="Times New Roman" w:hint="eastAsia"/>
          <w:szCs w:val="21"/>
        </w:rPr>
        <w:t>3</w:t>
      </w:r>
      <w:r w:rsidR="003E1F50" w:rsidRPr="003E1F50">
        <w:rPr>
          <w:rFonts w:ascii="Times New Roman" w:eastAsia="宋体" w:hAnsi="Times New Roman" w:cs="Times New Roman" w:hint="eastAsia"/>
          <w:szCs w:val="21"/>
        </w:rPr>
        <w:t>月</w:t>
      </w:r>
      <w:r w:rsidR="003E1F50" w:rsidRPr="003E1F50">
        <w:rPr>
          <w:rFonts w:ascii="Times New Roman" w:eastAsia="宋体" w:hAnsi="Times New Roman" w:cs="Times New Roman" w:hint="eastAsia"/>
          <w:szCs w:val="21"/>
        </w:rPr>
        <w:t>2</w:t>
      </w:r>
      <w:r w:rsidR="00A171D0">
        <w:rPr>
          <w:rFonts w:ascii="Times New Roman" w:eastAsia="宋体" w:hAnsi="Times New Roman" w:cs="Times New Roman" w:hint="eastAsia"/>
          <w:szCs w:val="21"/>
        </w:rPr>
        <w:t>7</w:t>
      </w:r>
      <w:r w:rsidR="003E1F50" w:rsidRPr="003E1F50">
        <w:rPr>
          <w:rFonts w:ascii="Times New Roman" w:eastAsia="宋体" w:hAnsi="Times New Roman" w:cs="Times New Roman" w:hint="eastAsia"/>
          <w:szCs w:val="21"/>
        </w:rPr>
        <w:t>日</w:t>
      </w:r>
      <w:r w:rsidR="003E1F50" w:rsidRPr="003E1F50">
        <w:rPr>
          <w:rFonts w:ascii="Times New Roman" w:eastAsia="宋体" w:hAnsi="Times New Roman" w:cs="Times New Roman"/>
          <w:szCs w:val="21"/>
        </w:rPr>
        <w:t>-20</w:t>
      </w:r>
      <w:r w:rsidR="003E1F50" w:rsidRPr="003E1F50">
        <w:rPr>
          <w:rFonts w:ascii="Times New Roman" w:eastAsia="宋体" w:hAnsi="Times New Roman" w:cs="Times New Roman" w:hint="eastAsia"/>
          <w:szCs w:val="21"/>
        </w:rPr>
        <w:t>24</w:t>
      </w:r>
      <w:r w:rsidR="003E1F50" w:rsidRPr="003E1F50">
        <w:rPr>
          <w:rFonts w:ascii="Times New Roman" w:eastAsia="宋体" w:hAnsi="Times New Roman" w:cs="Times New Roman" w:hint="eastAsia"/>
          <w:szCs w:val="21"/>
        </w:rPr>
        <w:t>年</w:t>
      </w:r>
      <w:r w:rsidR="003E1F50" w:rsidRPr="003E1F50">
        <w:rPr>
          <w:rFonts w:ascii="Times New Roman" w:eastAsia="宋体" w:hAnsi="Times New Roman" w:cs="Times New Roman" w:hint="eastAsia"/>
          <w:szCs w:val="21"/>
        </w:rPr>
        <w:t>4</w:t>
      </w:r>
      <w:r w:rsidR="003E1F50" w:rsidRPr="003E1F50">
        <w:rPr>
          <w:rFonts w:ascii="Times New Roman" w:eastAsia="宋体" w:hAnsi="Times New Roman" w:cs="Times New Roman" w:hint="eastAsia"/>
          <w:szCs w:val="21"/>
        </w:rPr>
        <w:t>月</w:t>
      </w:r>
      <w:r w:rsidR="00A171D0">
        <w:rPr>
          <w:rFonts w:ascii="Times New Roman" w:eastAsia="宋体" w:hAnsi="Times New Roman" w:cs="Times New Roman" w:hint="eastAsia"/>
          <w:szCs w:val="21"/>
        </w:rPr>
        <w:t>24</w:t>
      </w:r>
      <w:r w:rsidR="003E1F50" w:rsidRPr="003E1F50">
        <w:rPr>
          <w:rFonts w:ascii="Times New Roman" w:eastAsia="宋体" w:hAnsi="Times New Roman" w:cs="Times New Roman" w:hint="eastAsia"/>
          <w:szCs w:val="21"/>
        </w:rPr>
        <w:t>日</w:t>
      </w:r>
      <w:r w:rsidR="0034155C" w:rsidRPr="0034155C">
        <w:rPr>
          <w:rFonts w:ascii="Times New Roman" w:eastAsia="宋体" w:hAnsi="Times New Roman" w:cs="Times New Roman" w:hint="eastAsia"/>
          <w:szCs w:val="21"/>
        </w:rPr>
        <w:t>（不少于</w:t>
      </w:r>
      <w:r w:rsidR="0034155C" w:rsidRPr="0034155C">
        <w:rPr>
          <w:rFonts w:ascii="Times New Roman" w:eastAsia="宋体" w:hAnsi="Times New Roman" w:cs="Times New Roman"/>
          <w:szCs w:val="21"/>
        </w:rPr>
        <w:t>20</w:t>
      </w:r>
      <w:r w:rsidR="0034155C" w:rsidRPr="0034155C">
        <w:rPr>
          <w:rFonts w:ascii="Times New Roman" w:eastAsia="宋体" w:hAnsi="Times New Roman" w:cs="Times New Roman" w:hint="eastAsia"/>
          <w:szCs w:val="21"/>
        </w:rPr>
        <w:t>个工作日）；</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（二）探矿权名称（暂定名）：</w:t>
      </w:r>
      <w:r w:rsidR="0034155C" w:rsidRPr="0034155C">
        <w:rPr>
          <w:rFonts w:ascii="Times New Roman" w:eastAsia="宋体" w:hAnsi="Times New Roman" w:cs="Times New Roman"/>
          <w:szCs w:val="21"/>
        </w:rPr>
        <w:t>重庆市</w:t>
      </w:r>
      <w:r w:rsidR="003E1F50">
        <w:rPr>
          <w:rFonts w:ascii="Times New Roman" w:eastAsia="宋体" w:hAnsi="Times New Roman" w:cs="Times New Roman" w:hint="eastAsia"/>
          <w:szCs w:val="21"/>
        </w:rPr>
        <w:t>南川区</w:t>
      </w:r>
      <w:r w:rsidR="003E1F50" w:rsidRPr="003E1F50">
        <w:rPr>
          <w:rFonts w:ascii="Times New Roman" w:eastAsia="宋体" w:hAnsi="Times New Roman" w:cs="Times New Roman" w:hint="eastAsia"/>
          <w:szCs w:val="21"/>
        </w:rPr>
        <w:t>水江镇劳动居委地热水勘查</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（三）地理位置：</w:t>
      </w:r>
      <w:r w:rsidR="003E1F50" w:rsidRPr="0034155C">
        <w:rPr>
          <w:rFonts w:ascii="Times New Roman" w:eastAsia="宋体" w:hAnsi="Times New Roman" w:cs="Times New Roman"/>
          <w:szCs w:val="21"/>
        </w:rPr>
        <w:t>重庆市</w:t>
      </w:r>
      <w:r w:rsidR="003E1F50">
        <w:rPr>
          <w:rFonts w:ascii="Times New Roman" w:eastAsia="宋体" w:hAnsi="Times New Roman" w:cs="Times New Roman" w:hint="eastAsia"/>
          <w:szCs w:val="21"/>
        </w:rPr>
        <w:t>南川区</w:t>
      </w:r>
      <w:r w:rsidR="003E1F50" w:rsidRPr="003E1F50">
        <w:rPr>
          <w:rFonts w:ascii="Times New Roman" w:eastAsia="宋体" w:hAnsi="Times New Roman" w:cs="Times New Roman" w:hint="eastAsia"/>
          <w:szCs w:val="21"/>
        </w:rPr>
        <w:t>水江镇劳动居委</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（四）勘查面积：</w:t>
      </w:r>
      <w:r w:rsidR="003E1F50">
        <w:rPr>
          <w:rFonts w:ascii="Times New Roman" w:hAnsi="Times New Roman" w:cs="Times New Roman" w:hint="eastAsia"/>
          <w:szCs w:val="21"/>
        </w:rPr>
        <w:t>0.359</w:t>
      </w:r>
      <w:r w:rsidRPr="0034155C">
        <w:rPr>
          <w:rFonts w:ascii="Times New Roman" w:eastAsia="宋体" w:hAnsi="Times New Roman" w:cs="Times New Roman" w:hint="eastAsia"/>
          <w:szCs w:val="21"/>
        </w:rPr>
        <w:t>平方公里</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（五）勘查阶段：</w:t>
      </w:r>
      <w:r w:rsidR="00A4057F">
        <w:rPr>
          <w:rFonts w:ascii="Times New Roman" w:eastAsia="宋体" w:hAnsi="Times New Roman" w:cs="Times New Roman" w:hint="eastAsia"/>
          <w:szCs w:val="21"/>
        </w:rPr>
        <w:t>草根阶段</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（六）勘查矿种：</w:t>
      </w:r>
      <w:r w:rsidR="003E1F50">
        <w:rPr>
          <w:rFonts w:ascii="Times New Roman" w:eastAsia="宋体" w:hAnsi="Times New Roman" w:cs="Times New Roman" w:hint="eastAsia"/>
          <w:szCs w:val="21"/>
        </w:rPr>
        <w:t>地热水</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（七）出让年限：</w:t>
      </w:r>
      <w:r w:rsidR="0034155C">
        <w:rPr>
          <w:rFonts w:ascii="Times New Roman" w:eastAsia="宋体" w:hAnsi="Times New Roman" w:cs="Times New Roman" w:hint="eastAsia"/>
          <w:szCs w:val="21"/>
        </w:rPr>
        <w:t>5</w:t>
      </w:r>
      <w:r>
        <w:rPr>
          <w:rFonts w:ascii="Times New Roman" w:eastAsia="宋体" w:hAnsi="Times New Roman" w:cs="Times New Roman" w:hint="eastAsia"/>
          <w:szCs w:val="21"/>
        </w:rPr>
        <w:t>年；</w:t>
      </w:r>
    </w:p>
    <w:p w:rsidR="00573E78" w:rsidRDefault="00826D57">
      <w:pPr>
        <w:spacing w:line="360" w:lineRule="exact"/>
        <w:ind w:firstLineChars="168" w:firstLine="353"/>
        <w:rPr>
          <w:rFonts w:ascii="Times New Roman" w:eastAsia="宋体" w:hAnsi="Times New Roman" w:cs="Times New Roman"/>
          <w:b/>
          <w:bCs/>
          <w:szCs w:val="21"/>
        </w:rPr>
      </w:pPr>
      <w:r>
        <w:rPr>
          <w:rFonts w:ascii="Times New Roman" w:eastAsia="宋体" w:hAnsi="Times New Roman" w:cs="Times New Roman" w:hint="eastAsia"/>
          <w:szCs w:val="21"/>
        </w:rPr>
        <w:t>（八）出让收益起始价：</w:t>
      </w:r>
      <w:r w:rsidR="00A171D0">
        <w:rPr>
          <w:rFonts w:ascii="Times New Roman" w:hAnsi="Times New Roman" w:cs="Times New Roman" w:hint="eastAsia"/>
          <w:szCs w:val="21"/>
        </w:rPr>
        <w:t>1.795</w:t>
      </w:r>
      <w:r w:rsidRPr="0034155C">
        <w:rPr>
          <w:rFonts w:ascii="Times New Roman" w:eastAsia="宋体" w:hAnsi="Times New Roman" w:cs="Times New Roman" w:hint="eastAsia"/>
          <w:szCs w:val="21"/>
        </w:rPr>
        <w:t>万元</w:t>
      </w:r>
      <w:r>
        <w:rPr>
          <w:rFonts w:ascii="Times New Roman" w:eastAsia="宋体" w:hAnsi="Times New Roman" w:cs="Times New Roman" w:hint="eastAsia"/>
          <w:szCs w:val="21"/>
        </w:rPr>
        <w:t>；</w:t>
      </w:r>
    </w:p>
    <w:p w:rsidR="00573E78" w:rsidRDefault="00826D57">
      <w:pPr>
        <w:spacing w:line="360" w:lineRule="exact"/>
        <w:ind w:firstLineChars="168" w:firstLine="353"/>
        <w:rPr>
          <w:rFonts w:ascii="Times New Roman" w:eastAsia="宋体" w:hAnsi="Times New Roman" w:cs="Times New Roman"/>
          <w:szCs w:val="21"/>
        </w:rPr>
      </w:pPr>
      <w:r>
        <w:rPr>
          <w:rFonts w:ascii="Times New Roman" w:eastAsia="宋体" w:hAnsi="Times New Roman" w:cs="Times New Roman" w:hint="eastAsia"/>
          <w:szCs w:val="21"/>
        </w:rPr>
        <w:t>（九）勘查范围坐标（</w:t>
      </w:r>
      <w:r>
        <w:rPr>
          <w:rFonts w:ascii="Times New Roman" w:eastAsia="宋体" w:hAnsi="Times New Roman" w:cs="Times New Roman"/>
          <w:szCs w:val="21"/>
        </w:rPr>
        <w:t>2000</w:t>
      </w:r>
      <w:r>
        <w:rPr>
          <w:rFonts w:ascii="Times New Roman" w:eastAsia="宋体" w:hAnsi="Times New Roman" w:cs="Times New Roman" w:hint="eastAsia"/>
          <w:szCs w:val="21"/>
        </w:rPr>
        <w:t>坐标系）：</w:t>
      </w:r>
    </w:p>
    <w:tbl>
      <w:tblPr>
        <w:tblW w:w="0" w:type="auto"/>
        <w:jc w:val="center"/>
        <w:tblLayout w:type="fixed"/>
        <w:tblLook w:val="04A0"/>
      </w:tblPr>
      <w:tblGrid>
        <w:gridCol w:w="1320"/>
        <w:gridCol w:w="3070"/>
        <w:gridCol w:w="3118"/>
      </w:tblGrid>
      <w:tr w:rsidR="00573E78">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573E78" w:rsidRDefault="00826D57">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序号</w:t>
            </w:r>
          </w:p>
        </w:tc>
        <w:tc>
          <w:tcPr>
            <w:tcW w:w="3070" w:type="dxa"/>
            <w:tcBorders>
              <w:top w:val="single" w:sz="4" w:space="0" w:color="auto"/>
              <w:left w:val="nil"/>
              <w:bottom w:val="single" w:sz="4" w:space="0" w:color="auto"/>
              <w:right w:val="single" w:sz="4" w:space="0" w:color="000000"/>
            </w:tcBorders>
            <w:vAlign w:val="center"/>
          </w:tcPr>
          <w:p w:rsidR="00573E78" w:rsidRDefault="003E1F50" w:rsidP="003E1F50">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东经</w:t>
            </w:r>
          </w:p>
        </w:tc>
        <w:tc>
          <w:tcPr>
            <w:tcW w:w="3118" w:type="dxa"/>
            <w:tcBorders>
              <w:top w:val="single" w:sz="4" w:space="0" w:color="auto"/>
              <w:left w:val="nil"/>
              <w:bottom w:val="single" w:sz="4" w:space="0" w:color="auto"/>
              <w:right w:val="single" w:sz="4" w:space="0" w:color="auto"/>
            </w:tcBorders>
            <w:vAlign w:val="center"/>
          </w:tcPr>
          <w:p w:rsidR="00573E78" w:rsidRDefault="003E1F50">
            <w:pPr>
              <w:widowControl/>
              <w:spacing w:line="360" w:lineRule="exact"/>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北纬</w:t>
            </w:r>
          </w:p>
        </w:tc>
      </w:tr>
      <w:tr w:rsidR="003E1F50">
        <w:trPr>
          <w:trHeight w:hRule="exact" w:val="454"/>
          <w:jc w:val="center"/>
        </w:trPr>
        <w:tc>
          <w:tcPr>
            <w:tcW w:w="1320" w:type="dxa"/>
            <w:tcBorders>
              <w:top w:val="nil"/>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bookmarkStart w:id="0" w:name="_Toc104975772"/>
            <w:r w:rsidRPr="00893785">
              <w:rPr>
                <w:rFonts w:ascii="Times New Roman" w:hAnsi="Times New Roman" w:cs="Times New Roman"/>
              </w:rPr>
              <w:t>1</w:t>
            </w:r>
            <w:bookmarkEnd w:id="0"/>
          </w:p>
        </w:tc>
        <w:tc>
          <w:tcPr>
            <w:tcW w:w="3070" w:type="dxa"/>
            <w:tcBorders>
              <w:top w:val="single" w:sz="4" w:space="0" w:color="auto"/>
              <w:left w:val="nil"/>
              <w:bottom w:val="single" w:sz="4" w:space="0" w:color="auto"/>
              <w:right w:val="single" w:sz="4" w:space="0" w:color="000000"/>
            </w:tcBorders>
            <w:vAlign w:val="center"/>
          </w:tcPr>
          <w:p w:rsidR="003E1F50" w:rsidRPr="00893785" w:rsidRDefault="003E1F50" w:rsidP="003E1F50">
            <w:pPr>
              <w:widowControl/>
              <w:spacing w:line="320" w:lineRule="exact"/>
              <w:ind w:firstLineChars="350" w:firstLine="735"/>
              <w:rPr>
                <w:rFonts w:ascii="Times New Roman" w:hAnsi="Times New Roman" w:cs="Times New Roman"/>
              </w:rPr>
            </w:pPr>
            <w:r w:rsidRPr="00893785">
              <w:rPr>
                <w:rFonts w:ascii="Times New Roman" w:hAnsi="Times New Roman" w:cs="Times New Roman"/>
              </w:rPr>
              <w:t>1</w:t>
            </w:r>
            <w:r w:rsidRPr="00893785">
              <w:rPr>
                <w:rFonts w:ascii="Times New Roman" w:hAnsi="Times New Roman" w:cs="Times New Roman" w:hint="eastAsia"/>
              </w:rPr>
              <w:t>07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29.223</w:t>
            </w:r>
            <w:r w:rsidRPr="00893785">
              <w:rPr>
                <w:rFonts w:ascii="Times New Roman" w:hAnsi="Times New Roman" w:cs="Times New Roman"/>
              </w:rPr>
              <w:t>"</w:t>
            </w:r>
          </w:p>
        </w:tc>
        <w:tc>
          <w:tcPr>
            <w:tcW w:w="3118" w:type="dxa"/>
            <w:tcBorders>
              <w:top w:val="nil"/>
              <w:left w:val="nil"/>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01.849</w:t>
            </w:r>
            <w:r w:rsidRPr="00893785">
              <w:rPr>
                <w:rFonts w:ascii="Times New Roman" w:hAnsi="Times New Roman" w:cs="Times New Roman"/>
              </w:rPr>
              <w:t>"</w:t>
            </w:r>
          </w:p>
        </w:tc>
      </w:tr>
      <w:tr w:rsidR="003E1F50">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bookmarkStart w:id="1" w:name="_Toc104975778"/>
            <w:r w:rsidRPr="00893785">
              <w:rPr>
                <w:rFonts w:ascii="Times New Roman" w:hAnsi="Times New Roman" w:cs="Times New Roman"/>
              </w:rPr>
              <w:t>2</w:t>
            </w:r>
            <w:bookmarkEnd w:id="1"/>
          </w:p>
        </w:tc>
        <w:tc>
          <w:tcPr>
            <w:tcW w:w="307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rPr>
              <w:t>10</w:t>
            </w:r>
            <w:r w:rsidRPr="00893785">
              <w:rPr>
                <w:rFonts w:ascii="Times New Roman" w:hAnsi="Times New Roman" w:cs="Times New Roman" w:hint="eastAsia"/>
              </w:rPr>
              <w:t>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43.686</w:t>
            </w:r>
            <w:r w:rsidRPr="00893785">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59.136</w:t>
            </w:r>
            <w:r w:rsidRPr="00893785">
              <w:rPr>
                <w:rFonts w:ascii="Times New Roman" w:hAnsi="Times New Roman" w:cs="Times New Roman"/>
              </w:rPr>
              <w:t>"</w:t>
            </w:r>
          </w:p>
        </w:tc>
      </w:tr>
      <w:tr w:rsidR="003E1F50">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bookmarkStart w:id="2" w:name="_Toc104975784"/>
            <w:r w:rsidRPr="00893785">
              <w:rPr>
                <w:rFonts w:ascii="Times New Roman" w:hAnsi="Times New Roman" w:cs="Times New Roman"/>
              </w:rPr>
              <w:t>3</w:t>
            </w:r>
            <w:bookmarkEnd w:id="2"/>
          </w:p>
        </w:tc>
        <w:tc>
          <w:tcPr>
            <w:tcW w:w="307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rPr>
              <w:t>10</w:t>
            </w:r>
            <w:r w:rsidRPr="00893785">
              <w:rPr>
                <w:rFonts w:ascii="Times New Roman" w:hAnsi="Times New Roman" w:cs="Times New Roman" w:hint="eastAsia"/>
              </w:rPr>
              <w:t>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37.131</w:t>
            </w:r>
            <w:r w:rsidRPr="00893785">
              <w:rPr>
                <w:rFonts w:ascii="Times New Roman" w:hAnsi="Times New Roman" w:cs="Times New Roman"/>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32.259</w:t>
            </w:r>
            <w:r w:rsidRPr="00893785">
              <w:rPr>
                <w:rFonts w:ascii="Times New Roman" w:hAnsi="Times New Roman" w:cs="Times New Roman"/>
              </w:rPr>
              <w:t>"</w:t>
            </w:r>
          </w:p>
        </w:tc>
      </w:tr>
      <w:tr w:rsidR="003E1F50">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4</w:t>
            </w:r>
          </w:p>
        </w:tc>
        <w:tc>
          <w:tcPr>
            <w:tcW w:w="307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rPr>
              <w:t>10</w:t>
            </w:r>
            <w:r w:rsidRPr="00893785">
              <w:rPr>
                <w:rFonts w:ascii="Times New Roman" w:hAnsi="Times New Roman" w:cs="Times New Roman" w:hint="eastAsia"/>
              </w:rPr>
              <w:t>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19.851</w:t>
            </w:r>
            <w:r w:rsidRPr="00893785">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35.499</w:t>
            </w:r>
            <w:r w:rsidRPr="00893785">
              <w:rPr>
                <w:rFonts w:ascii="Times New Roman" w:hAnsi="Times New Roman" w:cs="Times New Roman"/>
              </w:rPr>
              <w:t>"</w:t>
            </w:r>
          </w:p>
        </w:tc>
      </w:tr>
      <w:tr w:rsidR="003E1F50">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5</w:t>
            </w:r>
          </w:p>
        </w:tc>
        <w:tc>
          <w:tcPr>
            <w:tcW w:w="307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rPr>
              <w:t>10</w:t>
            </w:r>
            <w:r w:rsidRPr="00893785">
              <w:rPr>
                <w:rFonts w:ascii="Times New Roman" w:hAnsi="Times New Roman" w:cs="Times New Roman" w:hint="eastAsia"/>
              </w:rPr>
              <w:t>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21.948</w:t>
            </w:r>
            <w:r w:rsidRPr="00893785">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44.102</w:t>
            </w:r>
            <w:r w:rsidRPr="00893785">
              <w:rPr>
                <w:rFonts w:ascii="Times New Roman" w:hAnsi="Times New Roman" w:cs="Times New Roman"/>
              </w:rPr>
              <w:t>"</w:t>
            </w:r>
          </w:p>
        </w:tc>
      </w:tr>
      <w:tr w:rsidR="003E1F50">
        <w:trPr>
          <w:trHeight w:hRule="exact" w:val="454"/>
          <w:jc w:val="center"/>
        </w:trPr>
        <w:tc>
          <w:tcPr>
            <w:tcW w:w="132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6</w:t>
            </w:r>
          </w:p>
        </w:tc>
        <w:tc>
          <w:tcPr>
            <w:tcW w:w="3070"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rPr>
              <w:t>10</w:t>
            </w:r>
            <w:r w:rsidRPr="00893785">
              <w:rPr>
                <w:rFonts w:ascii="Times New Roman" w:hAnsi="Times New Roman" w:cs="Times New Roman" w:hint="eastAsia"/>
              </w:rPr>
              <w:t>7</w:t>
            </w:r>
            <w:r w:rsidRPr="00893785">
              <w:rPr>
                <w:rFonts w:ascii="Times New Roman" w:hAnsi="Times New Roman" w:cs="Times New Roman" w:hint="eastAsia"/>
              </w:rPr>
              <w:t>°</w:t>
            </w:r>
            <w:r w:rsidRPr="00893785">
              <w:rPr>
                <w:rFonts w:ascii="Times New Roman" w:hAnsi="Times New Roman" w:cs="Times New Roman" w:hint="eastAsia"/>
              </w:rPr>
              <w:t>19</w:t>
            </w:r>
            <w:r w:rsidRPr="00893785">
              <w:rPr>
                <w:rFonts w:ascii="Times New Roman" w:hAnsi="Times New Roman" w:cs="Times New Roman"/>
              </w:rPr>
              <w:t>'</w:t>
            </w:r>
            <w:r w:rsidRPr="00893785">
              <w:rPr>
                <w:rFonts w:ascii="Times New Roman" w:hAnsi="Times New Roman" w:cs="Times New Roman" w:hint="eastAsia"/>
              </w:rPr>
              <w:t>24.766</w:t>
            </w:r>
            <w:r w:rsidRPr="00893785">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vAlign w:val="center"/>
          </w:tcPr>
          <w:p w:rsidR="003E1F50" w:rsidRPr="00893785" w:rsidRDefault="003E1F50" w:rsidP="00D04062">
            <w:pPr>
              <w:widowControl/>
              <w:spacing w:line="320" w:lineRule="exact"/>
              <w:jc w:val="center"/>
              <w:rPr>
                <w:rFonts w:ascii="Times New Roman" w:hAnsi="Times New Roman" w:cs="Times New Roman"/>
              </w:rPr>
            </w:pPr>
            <w:r w:rsidRPr="00893785">
              <w:rPr>
                <w:rFonts w:ascii="Times New Roman" w:hAnsi="Times New Roman" w:cs="Times New Roman" w:hint="eastAsia"/>
              </w:rPr>
              <w:t>29</w:t>
            </w:r>
            <w:r w:rsidRPr="00893785">
              <w:rPr>
                <w:rFonts w:ascii="Times New Roman" w:hAnsi="Times New Roman" w:cs="Times New Roman" w:hint="eastAsia"/>
              </w:rPr>
              <w:t>°</w:t>
            </w:r>
            <w:r w:rsidRPr="00893785">
              <w:rPr>
                <w:rFonts w:ascii="Times New Roman" w:hAnsi="Times New Roman" w:cs="Times New Roman" w:hint="eastAsia"/>
              </w:rPr>
              <w:t>15</w:t>
            </w:r>
            <w:r w:rsidRPr="00893785">
              <w:rPr>
                <w:rFonts w:ascii="Times New Roman" w:hAnsi="Times New Roman" w:cs="Times New Roman"/>
              </w:rPr>
              <w:t>'</w:t>
            </w:r>
            <w:r w:rsidRPr="00893785">
              <w:rPr>
                <w:rFonts w:ascii="Times New Roman" w:hAnsi="Times New Roman" w:cs="Times New Roman" w:hint="eastAsia"/>
              </w:rPr>
              <w:t>43.573</w:t>
            </w:r>
            <w:r w:rsidRPr="00893785">
              <w:rPr>
                <w:rFonts w:ascii="Times New Roman" w:hAnsi="Times New Roman" w:cs="Times New Roman"/>
              </w:rPr>
              <w:t>"</w:t>
            </w:r>
          </w:p>
        </w:tc>
      </w:tr>
    </w:tbl>
    <w:p w:rsidR="00573E78" w:rsidRDefault="00826D57">
      <w:pPr>
        <w:spacing w:line="360" w:lineRule="exact"/>
        <w:ind w:firstLineChars="220" w:firstLine="464"/>
        <w:rPr>
          <w:rFonts w:ascii="Times New Roman" w:eastAsia="宋体" w:hAnsi="Times New Roman" w:cs="Times New Roman"/>
          <w:b/>
          <w:bCs/>
          <w:szCs w:val="21"/>
        </w:rPr>
      </w:pPr>
      <w:r>
        <w:rPr>
          <w:rFonts w:ascii="Times New Roman" w:eastAsia="宋体" w:hAnsi="Times New Roman" w:cs="Times New Roman" w:hint="eastAsia"/>
          <w:b/>
          <w:bCs/>
          <w:kern w:val="0"/>
          <w:szCs w:val="21"/>
        </w:rPr>
        <w:t>二、出让人、交易平台联系方式</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（一）出让人</w:t>
      </w:r>
    </w:p>
    <w:p w:rsidR="00573E78" w:rsidRDefault="00826D57" w:rsidP="00775C8E">
      <w:pPr>
        <w:spacing w:line="360" w:lineRule="exact"/>
        <w:ind w:firstLineChars="200" w:firstLine="420"/>
        <w:rPr>
          <w:rFonts w:ascii="Times New Roman" w:eastAsia="宋体" w:hAnsi="Times New Roman" w:cs="Times New Roman"/>
          <w:kern w:val="0"/>
          <w:szCs w:val="21"/>
        </w:rPr>
      </w:pPr>
      <w:r>
        <w:rPr>
          <w:rFonts w:ascii="Times New Roman" w:eastAsia="宋体" w:hAnsi="Times New Roman" w:cs="Times New Roman" w:hint="eastAsia"/>
          <w:kern w:val="0"/>
          <w:szCs w:val="21"/>
        </w:rPr>
        <w:t>本宗探矿权出让人为</w:t>
      </w:r>
      <w:r w:rsidR="0034155C">
        <w:rPr>
          <w:rFonts w:ascii="Times New Roman" w:eastAsia="宋体" w:hAnsi="Times New Roman" w:cs="Times New Roman" w:hint="eastAsia"/>
          <w:kern w:val="0"/>
          <w:szCs w:val="21"/>
        </w:rPr>
        <w:t>南川</w:t>
      </w:r>
      <w:r w:rsidR="004E6D33">
        <w:rPr>
          <w:rFonts w:ascii="Times New Roman" w:eastAsia="宋体" w:hAnsi="Times New Roman" w:cs="Times New Roman" w:hint="eastAsia"/>
          <w:kern w:val="0"/>
          <w:szCs w:val="21"/>
        </w:rPr>
        <w:t>区</w:t>
      </w:r>
      <w:r w:rsidRPr="0034155C">
        <w:rPr>
          <w:rFonts w:ascii="Times New Roman" w:eastAsia="宋体" w:hAnsi="Times New Roman" w:cs="Times New Roman" w:hint="eastAsia"/>
          <w:kern w:val="0"/>
          <w:szCs w:val="21"/>
        </w:rPr>
        <w:t>规划和自然资源局</w:t>
      </w:r>
      <w:r w:rsidR="00775C8E">
        <w:rPr>
          <w:rFonts w:ascii="Times New Roman" w:eastAsia="宋体" w:hAnsi="Times New Roman" w:cs="Times New Roman" w:hint="eastAsia"/>
          <w:kern w:val="0"/>
          <w:szCs w:val="21"/>
        </w:rPr>
        <w:t>。</w:t>
      </w:r>
      <w:r>
        <w:rPr>
          <w:rFonts w:ascii="Times New Roman" w:eastAsia="宋体" w:hAnsi="Times New Roman" w:cs="Times New Roman" w:hint="eastAsia"/>
          <w:kern w:val="0"/>
          <w:szCs w:val="21"/>
        </w:rPr>
        <w:t>地址：</w:t>
      </w:r>
      <w:r w:rsidR="0034155C">
        <w:rPr>
          <w:rFonts w:ascii="Times New Roman" w:eastAsia="宋体" w:hAnsi="Times New Roman" w:cs="Times New Roman" w:hint="eastAsia"/>
          <w:kern w:val="0"/>
          <w:szCs w:val="21"/>
        </w:rPr>
        <w:t>南川区南大街</w:t>
      </w:r>
      <w:r w:rsidR="0034155C">
        <w:rPr>
          <w:rFonts w:ascii="Times New Roman" w:eastAsia="宋体" w:hAnsi="Times New Roman" w:cs="Times New Roman" w:hint="eastAsia"/>
          <w:kern w:val="0"/>
          <w:szCs w:val="21"/>
        </w:rPr>
        <w:t>89</w:t>
      </w:r>
      <w:r w:rsidR="0034155C">
        <w:rPr>
          <w:rFonts w:ascii="Times New Roman" w:eastAsia="宋体" w:hAnsi="Times New Roman" w:cs="Times New Roman" w:hint="eastAsia"/>
          <w:kern w:val="0"/>
          <w:szCs w:val="21"/>
        </w:rPr>
        <w:t>号</w:t>
      </w:r>
      <w:r>
        <w:rPr>
          <w:rFonts w:ascii="Times New Roman" w:eastAsia="宋体" w:hAnsi="Times New Roman" w:cs="Times New Roman" w:hint="eastAsia"/>
          <w:kern w:val="0"/>
          <w:szCs w:val="21"/>
        </w:rPr>
        <w:t>，联系人：</w:t>
      </w:r>
      <w:r w:rsidR="0034155C">
        <w:rPr>
          <w:rFonts w:ascii="Times New Roman" w:eastAsia="宋体" w:hAnsi="Times New Roman" w:cs="Times New Roman" w:hint="eastAsia"/>
          <w:kern w:val="0"/>
          <w:szCs w:val="21"/>
        </w:rPr>
        <w:t>王老师</w:t>
      </w:r>
      <w:r>
        <w:rPr>
          <w:rFonts w:ascii="Times New Roman" w:eastAsia="宋体" w:hAnsi="Times New Roman" w:cs="Times New Roman" w:hint="eastAsia"/>
          <w:kern w:val="0"/>
          <w:szCs w:val="21"/>
        </w:rPr>
        <w:t>，联系电话</w:t>
      </w:r>
      <w:r w:rsidR="0034155C">
        <w:rPr>
          <w:rFonts w:ascii="Times New Roman" w:eastAsia="宋体" w:hAnsi="Times New Roman" w:cs="Times New Roman" w:hint="eastAsia"/>
          <w:kern w:val="0"/>
          <w:szCs w:val="21"/>
        </w:rPr>
        <w:t>：</w:t>
      </w:r>
      <w:r w:rsidR="0034155C">
        <w:rPr>
          <w:rFonts w:ascii="Times New Roman" w:eastAsia="宋体" w:hAnsi="Times New Roman" w:cs="Times New Roman" w:hint="eastAsia"/>
          <w:kern w:val="0"/>
          <w:szCs w:val="21"/>
        </w:rPr>
        <w:t>023-71678274</w:t>
      </w:r>
      <w:r>
        <w:rPr>
          <w:rFonts w:ascii="Times New Roman" w:eastAsia="宋体" w:hAnsi="Times New Roman" w:cs="Times New Roman" w:hint="eastAsia"/>
          <w:kern w:val="0"/>
          <w:szCs w:val="21"/>
        </w:rPr>
        <w:t>。</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hint="eastAsia"/>
          <w:kern w:val="0"/>
          <w:szCs w:val="21"/>
        </w:rPr>
        <w:t>（二）交易平台</w:t>
      </w:r>
    </w:p>
    <w:p w:rsidR="00573E78" w:rsidRPr="0034155C" w:rsidRDefault="00826D57" w:rsidP="00775C8E">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kern w:val="0"/>
          <w:szCs w:val="21"/>
        </w:rPr>
        <w:t>本宗探矿权交易</w:t>
      </w:r>
      <w:r w:rsidRPr="0034155C">
        <w:rPr>
          <w:rFonts w:ascii="Times New Roman" w:eastAsia="宋体" w:hAnsi="Times New Roman" w:cs="Times New Roman" w:hint="eastAsia"/>
          <w:szCs w:val="21"/>
        </w:rPr>
        <w:t>平台为</w:t>
      </w:r>
      <w:r w:rsidR="0034155C" w:rsidRPr="0034155C">
        <w:rPr>
          <w:rFonts w:ascii="Times New Roman" w:eastAsia="宋体" w:hAnsi="Times New Roman" w:cs="Times New Roman" w:hint="eastAsia"/>
          <w:szCs w:val="21"/>
        </w:rPr>
        <w:t>重庆市南川区公共资源综合交易中心</w:t>
      </w:r>
      <w:r w:rsidRPr="0034155C">
        <w:rPr>
          <w:rFonts w:ascii="Times New Roman" w:eastAsia="宋体" w:hAnsi="Times New Roman" w:cs="Times New Roman" w:hint="eastAsia"/>
          <w:szCs w:val="21"/>
        </w:rPr>
        <w:t>，地址：</w:t>
      </w:r>
      <w:r w:rsidR="0034155C" w:rsidRPr="0034155C">
        <w:rPr>
          <w:rFonts w:ascii="Times New Roman" w:eastAsia="宋体" w:hAnsi="Times New Roman" w:cs="Times New Roman" w:hint="eastAsia"/>
          <w:szCs w:val="21"/>
        </w:rPr>
        <w:t>重庆市南川区商务中心右副楼</w:t>
      </w:r>
      <w:r w:rsidR="0034155C" w:rsidRPr="0034155C">
        <w:rPr>
          <w:rFonts w:ascii="Times New Roman" w:eastAsia="宋体" w:hAnsi="Times New Roman" w:cs="Times New Roman" w:hint="eastAsia"/>
          <w:szCs w:val="21"/>
        </w:rPr>
        <w:t>2</w:t>
      </w:r>
      <w:r w:rsidR="0034155C" w:rsidRPr="0034155C">
        <w:rPr>
          <w:rFonts w:ascii="Times New Roman" w:eastAsia="宋体" w:hAnsi="Times New Roman" w:cs="Times New Roman" w:hint="eastAsia"/>
          <w:szCs w:val="21"/>
        </w:rPr>
        <w:t>楼</w:t>
      </w:r>
      <w:r w:rsidRPr="0034155C">
        <w:rPr>
          <w:rFonts w:ascii="Times New Roman" w:eastAsia="宋体" w:hAnsi="Times New Roman" w:cs="Times New Roman" w:hint="eastAsia"/>
          <w:szCs w:val="21"/>
        </w:rPr>
        <w:t>，联系人：</w:t>
      </w:r>
      <w:r w:rsidR="0034155C" w:rsidRPr="0034155C">
        <w:rPr>
          <w:rFonts w:ascii="Times New Roman" w:eastAsia="宋体" w:hAnsi="Times New Roman" w:cs="Times New Roman" w:hint="eastAsia"/>
          <w:szCs w:val="21"/>
        </w:rPr>
        <w:t>赵老师</w:t>
      </w:r>
      <w:r w:rsidRPr="0034155C">
        <w:rPr>
          <w:rFonts w:ascii="Times New Roman" w:eastAsia="宋体" w:hAnsi="Times New Roman" w:cs="Times New Roman" w:hint="eastAsia"/>
          <w:szCs w:val="21"/>
        </w:rPr>
        <w:t>，联系电话</w:t>
      </w:r>
      <w:r w:rsidR="0034155C" w:rsidRPr="0034155C">
        <w:rPr>
          <w:rFonts w:ascii="Times New Roman" w:eastAsia="宋体" w:hAnsi="Times New Roman" w:cs="Times New Roman" w:hint="eastAsia"/>
          <w:szCs w:val="21"/>
        </w:rPr>
        <w:t>：</w:t>
      </w:r>
      <w:r w:rsidR="0034155C" w:rsidRPr="0034155C">
        <w:rPr>
          <w:rFonts w:ascii="Times New Roman" w:eastAsia="宋体" w:hAnsi="Times New Roman" w:cs="Times New Roman" w:hint="eastAsia"/>
          <w:szCs w:val="21"/>
        </w:rPr>
        <w:t>023-71413398</w:t>
      </w:r>
      <w:r w:rsidRPr="0034155C">
        <w:rPr>
          <w:rFonts w:ascii="Times New Roman" w:eastAsia="宋体" w:hAnsi="Times New Roman" w:cs="Times New Roman" w:hint="eastAsia"/>
          <w:szCs w:val="21"/>
        </w:rPr>
        <w:t>。</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三、竞买申请人准入条件</w:t>
      </w:r>
    </w:p>
    <w:p w:rsidR="0034155C" w:rsidRDefault="00826D57">
      <w:pPr>
        <w:spacing w:line="360" w:lineRule="exact"/>
        <w:ind w:firstLineChars="200" w:firstLine="420"/>
        <w:rPr>
          <w:rFonts w:ascii="Times New Roman" w:eastAsia="宋体" w:hAnsi="Times New Roman" w:cs="Times New Roman"/>
          <w:i/>
          <w:iCs/>
          <w:szCs w:val="21"/>
          <w:u w:val="single"/>
        </w:rPr>
      </w:pPr>
      <w:r>
        <w:rPr>
          <w:rFonts w:ascii="Times New Roman" w:eastAsia="宋体" w:hAnsi="Times New Roman" w:cs="Times New Roman" w:hint="eastAsia"/>
          <w:szCs w:val="21"/>
        </w:rPr>
        <w:t>（一）竞买申请人须为依法登记的营利法人或者非营利法人中的事业单位法人</w:t>
      </w:r>
      <w:r w:rsidR="004E6D33" w:rsidRPr="004E6D33">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（二）竞买申请人属于以下情形之一的不得参与竞买：</w:t>
      </w:r>
    </w:p>
    <w:p w:rsidR="00A9604A" w:rsidRPr="00A9604A" w:rsidRDefault="00A9604A" w:rsidP="00A9604A">
      <w:pPr>
        <w:spacing w:line="360" w:lineRule="exact"/>
        <w:ind w:firstLineChars="200" w:firstLine="420"/>
        <w:rPr>
          <w:rFonts w:ascii="Times New Roman" w:eastAsia="宋体" w:hAnsi="Times New Roman" w:cs="Times New Roman"/>
          <w:szCs w:val="21"/>
        </w:rPr>
      </w:pPr>
      <w:r w:rsidRPr="00A9604A">
        <w:rPr>
          <w:rFonts w:ascii="Times New Roman" w:eastAsia="宋体" w:hAnsi="Times New Roman" w:cs="Times New Roman"/>
          <w:szCs w:val="21"/>
        </w:rPr>
        <w:t>1.</w:t>
      </w:r>
      <w:r w:rsidRPr="00A9604A">
        <w:rPr>
          <w:rFonts w:ascii="Times New Roman" w:eastAsia="宋体" w:hAnsi="Times New Roman" w:cs="Times New Roman"/>
          <w:szCs w:val="21"/>
        </w:rPr>
        <w:t>在自然资源部矿业权人勘查开采信息公示系统的</w:t>
      </w:r>
      <w:r w:rsidRPr="00A9604A">
        <w:rPr>
          <w:rFonts w:ascii="Times New Roman" w:eastAsia="宋体" w:hAnsi="Times New Roman" w:cs="Times New Roman"/>
          <w:szCs w:val="21"/>
        </w:rPr>
        <w:t>“</w:t>
      </w:r>
      <w:r w:rsidRPr="00A9604A">
        <w:rPr>
          <w:rFonts w:ascii="Times New Roman" w:eastAsia="宋体" w:hAnsi="Times New Roman" w:cs="Times New Roman"/>
          <w:szCs w:val="21"/>
        </w:rPr>
        <w:t>矿业权人严重违法名单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w:t>
      </w:r>
    </w:p>
    <w:p w:rsidR="00573E78" w:rsidRDefault="00A9604A" w:rsidP="00A9604A">
      <w:pPr>
        <w:spacing w:line="360" w:lineRule="exact"/>
        <w:ind w:firstLineChars="200" w:firstLine="420"/>
        <w:rPr>
          <w:rFonts w:ascii="Times New Roman" w:eastAsia="宋体" w:hAnsi="Times New Roman" w:cs="Times New Roman"/>
          <w:szCs w:val="21"/>
        </w:rPr>
      </w:pPr>
      <w:r w:rsidRPr="00A9604A">
        <w:rPr>
          <w:rFonts w:ascii="Times New Roman" w:eastAsia="宋体" w:hAnsi="Times New Roman" w:cs="Times New Roman"/>
          <w:szCs w:val="21"/>
        </w:rPr>
        <w:lastRenderedPageBreak/>
        <w:t>2.</w:t>
      </w:r>
      <w:r w:rsidRPr="00A9604A">
        <w:rPr>
          <w:rFonts w:ascii="Times New Roman" w:eastAsia="宋体" w:hAnsi="Times New Roman" w:cs="Times New Roman"/>
          <w:szCs w:val="21"/>
        </w:rPr>
        <w:t>在</w:t>
      </w:r>
      <w:r w:rsidRPr="00A9604A">
        <w:rPr>
          <w:rFonts w:ascii="Times New Roman" w:eastAsia="宋体" w:hAnsi="Times New Roman" w:cs="Times New Roman"/>
          <w:szCs w:val="21"/>
        </w:rPr>
        <w:t>“</w:t>
      </w:r>
      <w:r w:rsidRPr="00A9604A">
        <w:rPr>
          <w:rFonts w:ascii="Times New Roman" w:eastAsia="宋体" w:hAnsi="Times New Roman" w:cs="Times New Roman"/>
          <w:szCs w:val="21"/>
        </w:rPr>
        <w:t>信用中国</w:t>
      </w:r>
      <w:r w:rsidRPr="00A9604A">
        <w:rPr>
          <w:rFonts w:ascii="Times New Roman" w:eastAsia="宋体" w:hAnsi="Times New Roman" w:cs="Times New Roman"/>
          <w:szCs w:val="21"/>
        </w:rPr>
        <w:t>”</w:t>
      </w:r>
      <w:r w:rsidRPr="00A9604A">
        <w:rPr>
          <w:rFonts w:ascii="Times New Roman" w:eastAsia="宋体" w:hAnsi="Times New Roman" w:cs="Times New Roman"/>
          <w:szCs w:val="21"/>
        </w:rPr>
        <w:t>网站的</w:t>
      </w:r>
      <w:r w:rsidRPr="00A9604A">
        <w:rPr>
          <w:rFonts w:ascii="Times New Roman" w:eastAsia="宋体" w:hAnsi="Times New Roman" w:cs="Times New Roman"/>
          <w:szCs w:val="21"/>
        </w:rPr>
        <w:t>“</w:t>
      </w:r>
      <w:r w:rsidRPr="00A9604A">
        <w:rPr>
          <w:rFonts w:ascii="Times New Roman" w:eastAsia="宋体" w:hAnsi="Times New Roman" w:cs="Times New Roman"/>
          <w:szCs w:val="21"/>
        </w:rPr>
        <w:t>严重失信主体名单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内或在重庆市信用惩戒严重失信主体</w:t>
      </w:r>
      <w:r w:rsidRPr="00A9604A">
        <w:rPr>
          <w:rFonts w:ascii="Times New Roman" w:eastAsia="宋体" w:hAnsi="Times New Roman" w:cs="Times New Roman"/>
          <w:szCs w:val="21"/>
        </w:rPr>
        <w:t>“</w:t>
      </w:r>
      <w:r w:rsidRPr="00A9604A">
        <w:rPr>
          <w:rFonts w:ascii="Times New Roman" w:eastAsia="宋体" w:hAnsi="Times New Roman" w:cs="Times New Roman"/>
          <w:szCs w:val="21"/>
        </w:rPr>
        <w:t>黑名单</w:t>
      </w:r>
      <w:r w:rsidRPr="00A9604A">
        <w:rPr>
          <w:rFonts w:ascii="Times New Roman" w:eastAsia="宋体" w:hAnsi="Times New Roman" w:cs="Times New Roman"/>
          <w:szCs w:val="21"/>
        </w:rPr>
        <w:t>”</w:t>
      </w:r>
      <w:r w:rsidRPr="00A9604A">
        <w:rPr>
          <w:rFonts w:ascii="Times New Roman" w:eastAsia="宋体" w:hAnsi="Times New Roman" w:cs="Times New Roman"/>
          <w:szCs w:val="21"/>
        </w:rPr>
        <w:t>内禁止参与矿业权出让的；</w:t>
      </w:r>
      <w:bookmarkStart w:id="3" w:name="_GoBack"/>
      <w:bookmarkEnd w:id="3"/>
    </w:p>
    <w:p w:rsidR="00573E78" w:rsidRPr="0034155C" w:rsidRDefault="00826D57" w:rsidP="0034155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sidR="004A518A">
        <w:rPr>
          <w:rFonts w:ascii="微软雅黑" w:eastAsia="微软雅黑" w:hAnsi="微软雅黑" w:hint="eastAsia"/>
          <w:color w:val="171A1D"/>
          <w:szCs w:val="21"/>
          <w:shd w:val="clear" w:color="auto" w:fill="FFFFFF"/>
        </w:rPr>
        <w:t>被吊销勘查许可证且自吊销之日起未满6个月的。</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四、报名申请</w:t>
      </w:r>
    </w:p>
    <w:p w:rsidR="00573E78" w:rsidRDefault="0034155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本次公开出让的探矿权</w:t>
      </w:r>
      <w:r w:rsidR="00826D57">
        <w:rPr>
          <w:rFonts w:ascii="Times New Roman" w:eastAsia="宋体" w:hAnsi="Times New Roman" w:cs="Times New Roman" w:hint="eastAsia"/>
          <w:szCs w:val="21"/>
        </w:rPr>
        <w:t>采取</w:t>
      </w:r>
      <w:r w:rsidR="00826D57" w:rsidRPr="0034155C">
        <w:rPr>
          <w:rFonts w:ascii="Times New Roman" w:eastAsia="宋体" w:hAnsi="Times New Roman" w:cs="Times New Roman" w:hint="eastAsia"/>
          <w:szCs w:val="21"/>
        </w:rPr>
        <w:t>现场报名</w:t>
      </w:r>
      <w:r>
        <w:rPr>
          <w:rFonts w:ascii="Times New Roman" w:eastAsia="宋体" w:hAnsi="Times New Roman" w:cs="Times New Roman" w:hint="eastAsia"/>
          <w:szCs w:val="21"/>
        </w:rPr>
        <w:t>方式</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（一）报名时限：</w:t>
      </w:r>
      <w:r w:rsidR="00E66FD9" w:rsidRPr="003E1F50">
        <w:rPr>
          <w:rFonts w:ascii="Times New Roman" w:eastAsia="宋体" w:hAnsi="Times New Roman" w:cs="Times New Roman"/>
          <w:szCs w:val="21"/>
        </w:rPr>
        <w:t>20</w:t>
      </w:r>
      <w:r w:rsidR="00E66FD9" w:rsidRPr="003E1F50">
        <w:rPr>
          <w:rFonts w:ascii="Times New Roman" w:eastAsia="宋体" w:hAnsi="Times New Roman" w:cs="Times New Roman" w:hint="eastAsia"/>
          <w:szCs w:val="21"/>
        </w:rPr>
        <w:t>24</w:t>
      </w:r>
      <w:r w:rsidR="00E66FD9" w:rsidRPr="003E1F50">
        <w:rPr>
          <w:rFonts w:ascii="Times New Roman" w:eastAsia="宋体" w:hAnsi="Times New Roman" w:cs="Times New Roman" w:hint="eastAsia"/>
          <w:szCs w:val="21"/>
        </w:rPr>
        <w:t>年</w:t>
      </w:r>
      <w:r w:rsidR="00E66FD9" w:rsidRPr="003E1F50">
        <w:rPr>
          <w:rFonts w:ascii="Times New Roman" w:eastAsia="宋体" w:hAnsi="Times New Roman" w:cs="Times New Roman" w:hint="eastAsia"/>
          <w:szCs w:val="21"/>
        </w:rPr>
        <w:t>3</w:t>
      </w:r>
      <w:r w:rsidR="00E66FD9" w:rsidRPr="003E1F50">
        <w:rPr>
          <w:rFonts w:ascii="Times New Roman" w:eastAsia="宋体" w:hAnsi="Times New Roman" w:cs="Times New Roman" w:hint="eastAsia"/>
          <w:szCs w:val="21"/>
        </w:rPr>
        <w:t>月</w:t>
      </w:r>
      <w:r w:rsidR="00E66FD9" w:rsidRPr="003E1F50">
        <w:rPr>
          <w:rFonts w:ascii="Times New Roman" w:eastAsia="宋体" w:hAnsi="Times New Roman" w:cs="Times New Roman" w:hint="eastAsia"/>
          <w:szCs w:val="21"/>
        </w:rPr>
        <w:t>2</w:t>
      </w:r>
      <w:r w:rsidR="00E66FD9">
        <w:rPr>
          <w:rFonts w:ascii="Times New Roman" w:eastAsia="宋体" w:hAnsi="Times New Roman" w:cs="Times New Roman" w:hint="eastAsia"/>
          <w:szCs w:val="21"/>
        </w:rPr>
        <w:t>7</w:t>
      </w:r>
      <w:r w:rsidR="00E66FD9" w:rsidRPr="003E1F50">
        <w:rPr>
          <w:rFonts w:ascii="Times New Roman" w:eastAsia="宋体" w:hAnsi="Times New Roman" w:cs="Times New Roman" w:hint="eastAsia"/>
          <w:szCs w:val="21"/>
        </w:rPr>
        <w:t>日</w:t>
      </w:r>
      <w:r w:rsidR="00E66FD9" w:rsidRPr="003E1F50">
        <w:rPr>
          <w:rFonts w:ascii="Times New Roman" w:eastAsia="宋体" w:hAnsi="Times New Roman" w:cs="Times New Roman"/>
          <w:szCs w:val="21"/>
        </w:rPr>
        <w:t>-20</w:t>
      </w:r>
      <w:r w:rsidR="00E66FD9" w:rsidRPr="003E1F50">
        <w:rPr>
          <w:rFonts w:ascii="Times New Roman" w:eastAsia="宋体" w:hAnsi="Times New Roman" w:cs="Times New Roman" w:hint="eastAsia"/>
          <w:szCs w:val="21"/>
        </w:rPr>
        <w:t>24</w:t>
      </w:r>
      <w:r w:rsidR="00E66FD9" w:rsidRPr="003E1F50">
        <w:rPr>
          <w:rFonts w:ascii="Times New Roman" w:eastAsia="宋体" w:hAnsi="Times New Roman" w:cs="Times New Roman" w:hint="eastAsia"/>
          <w:szCs w:val="21"/>
        </w:rPr>
        <w:t>年</w:t>
      </w:r>
      <w:r w:rsidR="00E66FD9" w:rsidRPr="003E1F50">
        <w:rPr>
          <w:rFonts w:ascii="Times New Roman" w:eastAsia="宋体" w:hAnsi="Times New Roman" w:cs="Times New Roman" w:hint="eastAsia"/>
          <w:szCs w:val="21"/>
        </w:rPr>
        <w:t>4</w:t>
      </w:r>
      <w:r w:rsidR="00E66FD9" w:rsidRPr="003E1F50">
        <w:rPr>
          <w:rFonts w:ascii="Times New Roman" w:eastAsia="宋体" w:hAnsi="Times New Roman" w:cs="Times New Roman" w:hint="eastAsia"/>
          <w:szCs w:val="21"/>
        </w:rPr>
        <w:t>月</w:t>
      </w:r>
      <w:r w:rsidR="00E66FD9">
        <w:rPr>
          <w:rFonts w:ascii="Times New Roman" w:eastAsia="宋体" w:hAnsi="Times New Roman" w:cs="Times New Roman" w:hint="eastAsia"/>
          <w:szCs w:val="21"/>
        </w:rPr>
        <w:t>24</w:t>
      </w:r>
      <w:r w:rsidR="00E66FD9" w:rsidRPr="003E1F50">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17:00</w:t>
      </w:r>
      <w:r w:rsidRPr="00BD470E">
        <w:rPr>
          <w:rFonts w:ascii="Times New Roman" w:eastAsia="宋体" w:hAnsi="Times New Roman" w:cs="Times New Roman" w:hint="eastAsia"/>
          <w:szCs w:val="21"/>
        </w:rPr>
        <w:t>时</w:t>
      </w:r>
      <w:r>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（二）申请资料</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《竞买申请书》（原件</w:t>
      </w:r>
      <w:r>
        <w:rPr>
          <w:rFonts w:ascii="Times New Roman" w:eastAsia="宋体" w:hAnsi="Times New Roman" w:cs="Times New Roman"/>
          <w:szCs w:val="21"/>
        </w:rPr>
        <w:t>1</w:t>
      </w:r>
      <w:r>
        <w:rPr>
          <w:rFonts w:ascii="Times New Roman" w:eastAsia="宋体" w:hAnsi="Times New Roman" w:cs="Times New Roman" w:hint="eastAsia"/>
          <w:szCs w:val="21"/>
        </w:rPr>
        <w:t>份）（附件一）；</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法人不能亲自参加的应提供《授权委托书》（原件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份）（附件三）；</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竞买申请人签署意见的《出让文件》（原件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（三）现场报名</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申请人可于报名期限内足额交纳竞买保证金到指定账户，并持相应报名纸质件资料到</w:t>
      </w:r>
      <w:r w:rsidR="00BD470E" w:rsidRPr="0034155C">
        <w:rPr>
          <w:rFonts w:ascii="Times New Roman" w:eastAsia="宋体" w:hAnsi="Times New Roman" w:cs="Times New Roman" w:hint="eastAsia"/>
          <w:szCs w:val="21"/>
        </w:rPr>
        <w:t>重庆市南川区公共资源综合交易中心</w:t>
      </w:r>
      <w:r>
        <w:rPr>
          <w:rFonts w:ascii="Times New Roman" w:eastAsia="宋体" w:hAnsi="Times New Roman" w:cs="Times New Roman" w:hint="eastAsia"/>
          <w:szCs w:val="21"/>
        </w:rPr>
        <w:t>提交报名申请。提交复印件的应于报名时提交原件供核对。</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报名地点：</w:t>
      </w:r>
      <w:r w:rsidR="00BD470E" w:rsidRPr="0034155C">
        <w:rPr>
          <w:rFonts w:ascii="Times New Roman" w:eastAsia="宋体" w:hAnsi="Times New Roman" w:cs="Times New Roman" w:hint="eastAsia"/>
          <w:szCs w:val="21"/>
        </w:rPr>
        <w:t>重庆市南川区商务中心右副楼</w:t>
      </w:r>
      <w:r w:rsidR="00BD470E" w:rsidRPr="0034155C">
        <w:rPr>
          <w:rFonts w:ascii="Times New Roman" w:eastAsia="宋体" w:hAnsi="Times New Roman" w:cs="Times New Roman" w:hint="eastAsia"/>
          <w:szCs w:val="21"/>
        </w:rPr>
        <w:t>2</w:t>
      </w:r>
      <w:r w:rsidR="00BD470E" w:rsidRPr="0034155C">
        <w:rPr>
          <w:rFonts w:ascii="Times New Roman" w:eastAsia="宋体" w:hAnsi="Times New Roman" w:cs="Times New Roman" w:hint="eastAsia"/>
          <w:szCs w:val="21"/>
        </w:rPr>
        <w:t>楼</w:t>
      </w:r>
      <w:r>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联系人：</w:t>
      </w:r>
      <w:r w:rsidR="00BD470E">
        <w:rPr>
          <w:rFonts w:ascii="Times New Roman" w:eastAsia="宋体" w:hAnsi="Times New Roman" w:cs="Times New Roman" w:hint="eastAsia"/>
          <w:szCs w:val="21"/>
        </w:rPr>
        <w:t>赵老师</w:t>
      </w:r>
      <w:r>
        <w:rPr>
          <w:rFonts w:ascii="Times New Roman" w:eastAsia="宋体" w:hAnsi="Times New Roman" w:cs="Times New Roman" w:hint="eastAsia"/>
          <w:kern w:val="0"/>
          <w:szCs w:val="21"/>
        </w:rPr>
        <w:t>，联系电话</w:t>
      </w:r>
      <w:r w:rsidR="00BD470E">
        <w:rPr>
          <w:rFonts w:ascii="Times New Roman" w:eastAsia="宋体" w:hAnsi="Times New Roman" w:cs="Times New Roman" w:hint="eastAsia"/>
          <w:kern w:val="0"/>
          <w:szCs w:val="21"/>
        </w:rPr>
        <w:t>023-71413398</w:t>
      </w:r>
      <w:r>
        <w:rPr>
          <w:rFonts w:ascii="Times New Roman" w:eastAsia="宋体" w:hAnsi="Times New Roman" w:cs="Times New Roman" w:hint="eastAsia"/>
          <w:kern w:val="0"/>
          <w:szCs w:val="21"/>
        </w:rPr>
        <w:t>。</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w:t>
      </w:r>
      <w:r w:rsidR="00BD470E">
        <w:rPr>
          <w:rFonts w:ascii="Times New Roman" w:eastAsia="宋体" w:hAnsi="Times New Roman" w:cs="Times New Roman" w:hint="eastAsia"/>
          <w:szCs w:val="21"/>
        </w:rPr>
        <w:t>四</w:t>
      </w:r>
      <w:r w:rsidRPr="00BD470E">
        <w:rPr>
          <w:rFonts w:ascii="Times New Roman" w:eastAsia="宋体" w:hAnsi="Times New Roman" w:cs="Times New Roman" w:hint="eastAsia"/>
          <w:szCs w:val="21"/>
        </w:rPr>
        <w:t>）保证金的交纳及相关规定</w:t>
      </w:r>
    </w:p>
    <w:p w:rsidR="00BD470E" w:rsidRPr="005F18D6" w:rsidRDefault="00BD470E" w:rsidP="00BD470E">
      <w:pPr>
        <w:spacing w:line="360" w:lineRule="exact"/>
        <w:ind w:firstLineChars="200" w:firstLine="420"/>
        <w:rPr>
          <w:rFonts w:ascii="Times New Roman" w:eastAsia="宋体" w:hAnsi="Times New Roman" w:cs="Times New Roman"/>
          <w:szCs w:val="21"/>
        </w:rPr>
      </w:pPr>
      <w:r w:rsidRPr="00DD0982">
        <w:rPr>
          <w:rFonts w:ascii="Times New Roman" w:eastAsia="宋体" w:hAnsi="Times New Roman" w:cs="Times New Roman"/>
          <w:szCs w:val="21"/>
        </w:rPr>
        <w:t>该宗</w:t>
      </w:r>
      <w:r>
        <w:rPr>
          <w:rFonts w:ascii="Times New Roman" w:eastAsia="宋体" w:hAnsi="Times New Roman" w:cs="Times New Roman" w:hint="eastAsia"/>
          <w:szCs w:val="21"/>
        </w:rPr>
        <w:t>探</w:t>
      </w:r>
      <w:r w:rsidRPr="00DD0982">
        <w:rPr>
          <w:rFonts w:ascii="Times New Roman" w:eastAsia="宋体" w:hAnsi="Times New Roman" w:cs="Times New Roman"/>
          <w:szCs w:val="21"/>
        </w:rPr>
        <w:t>矿权</w:t>
      </w:r>
      <w:r>
        <w:rPr>
          <w:rFonts w:ascii="Times New Roman" w:eastAsia="宋体" w:hAnsi="Times New Roman" w:cs="Times New Roman" w:hint="eastAsia"/>
          <w:szCs w:val="21"/>
        </w:rPr>
        <w:t>竞买</w:t>
      </w:r>
      <w:r w:rsidRPr="00DD0982">
        <w:rPr>
          <w:rFonts w:ascii="Times New Roman" w:eastAsia="宋体" w:hAnsi="Times New Roman" w:cs="Times New Roman"/>
          <w:szCs w:val="21"/>
        </w:rPr>
        <w:t>保证金为</w:t>
      </w:r>
      <w:r w:rsidR="00A171D0">
        <w:rPr>
          <w:rFonts w:ascii="Times New Roman" w:eastAsia="宋体" w:hAnsi="Times New Roman" w:cs="Times New Roman" w:hint="eastAsia"/>
          <w:szCs w:val="21"/>
        </w:rPr>
        <w:t>8975</w:t>
      </w:r>
      <w:r w:rsidRPr="00DD0982">
        <w:rPr>
          <w:rFonts w:ascii="Times New Roman" w:eastAsia="宋体" w:hAnsi="Times New Roman" w:cs="Times New Roman"/>
          <w:szCs w:val="21"/>
        </w:rPr>
        <w:t>元（大写：</w:t>
      </w:r>
      <w:r w:rsidR="00A171D0">
        <w:rPr>
          <w:rFonts w:ascii="Times New Roman" w:eastAsia="宋体" w:hAnsi="Times New Roman" w:cs="Times New Roman" w:hint="eastAsia"/>
          <w:szCs w:val="21"/>
        </w:rPr>
        <w:t>捌仟玖佰柒拾伍元</w:t>
      </w:r>
      <w:r w:rsidRPr="00DD0982">
        <w:rPr>
          <w:rFonts w:ascii="Times New Roman" w:eastAsia="宋体" w:hAnsi="Times New Roman" w:cs="Times New Roman"/>
          <w:szCs w:val="21"/>
        </w:rPr>
        <w:t>整），竞买申请人应于报名时间截止之前向重庆市南川区公共资源综合交易中心缴纳竞买保证金。竞买保证金到账截止时间为：</w:t>
      </w:r>
      <w:r w:rsidRPr="00DD0982">
        <w:rPr>
          <w:rFonts w:ascii="Times New Roman" w:eastAsia="宋体" w:hAnsi="Times New Roman" w:cs="Times New Roman"/>
          <w:szCs w:val="21"/>
        </w:rPr>
        <w:t>202</w:t>
      </w:r>
      <w:r w:rsidR="003E1F50">
        <w:rPr>
          <w:rFonts w:ascii="Times New Roman" w:eastAsia="宋体" w:hAnsi="Times New Roman" w:cs="Times New Roman" w:hint="eastAsia"/>
          <w:szCs w:val="21"/>
        </w:rPr>
        <w:t>4</w:t>
      </w:r>
      <w:r w:rsidRPr="00DD0982">
        <w:rPr>
          <w:rFonts w:ascii="Times New Roman" w:eastAsia="宋体" w:hAnsi="Times New Roman" w:cs="Times New Roman"/>
          <w:szCs w:val="21"/>
        </w:rPr>
        <w:t>年</w:t>
      </w:r>
      <w:r w:rsidR="003E1F50">
        <w:rPr>
          <w:rFonts w:ascii="Times New Roman" w:eastAsia="宋体" w:hAnsi="Times New Roman" w:cs="Times New Roman" w:hint="eastAsia"/>
          <w:szCs w:val="21"/>
        </w:rPr>
        <w:t>4</w:t>
      </w:r>
      <w:r w:rsidRPr="00DD0982">
        <w:rPr>
          <w:rFonts w:ascii="Times New Roman" w:eastAsia="宋体" w:hAnsi="Times New Roman" w:cs="Times New Roman"/>
          <w:szCs w:val="21"/>
        </w:rPr>
        <w:t>月</w:t>
      </w:r>
      <w:r w:rsidRPr="00DD0982">
        <w:rPr>
          <w:rFonts w:ascii="Times New Roman" w:eastAsia="宋体" w:hAnsi="Times New Roman" w:cs="Times New Roman" w:hint="eastAsia"/>
          <w:szCs w:val="21"/>
        </w:rPr>
        <w:t xml:space="preserve"> </w:t>
      </w:r>
      <w:r w:rsidR="00E66FD9">
        <w:rPr>
          <w:rFonts w:ascii="Times New Roman" w:eastAsia="宋体" w:hAnsi="Times New Roman" w:cs="Times New Roman" w:hint="eastAsia"/>
          <w:szCs w:val="21"/>
        </w:rPr>
        <w:t>24</w:t>
      </w:r>
      <w:r w:rsidRPr="00DD0982">
        <w:rPr>
          <w:rFonts w:ascii="Times New Roman" w:eastAsia="宋体" w:hAnsi="Times New Roman" w:cs="Times New Roman"/>
          <w:szCs w:val="21"/>
        </w:rPr>
        <w:t>日</w:t>
      </w:r>
      <w:r w:rsidRPr="00DD0982">
        <w:rPr>
          <w:rFonts w:ascii="Times New Roman" w:eastAsia="宋体" w:hAnsi="Times New Roman" w:cs="Times New Roman"/>
          <w:szCs w:val="21"/>
        </w:rPr>
        <w:t>17</w:t>
      </w:r>
      <w:r w:rsidRPr="00DD0982">
        <w:rPr>
          <w:rFonts w:ascii="Times New Roman" w:eastAsia="宋体" w:hAnsi="Times New Roman" w:cs="Times New Roman"/>
          <w:szCs w:val="21"/>
        </w:rPr>
        <w:t>时。缴款时间以银行确认的到帐时间为准，保证金未按时到帐的，不予受理报名。保证金户名</w:t>
      </w:r>
      <w:r w:rsidRPr="00DD0982">
        <w:rPr>
          <w:rFonts w:ascii="Times New Roman" w:eastAsia="宋体" w:hAnsi="Times New Roman" w:cs="Times New Roman" w:hint="eastAsia"/>
          <w:szCs w:val="21"/>
        </w:rPr>
        <w:t>、</w:t>
      </w:r>
      <w:r w:rsidRPr="00DD0982">
        <w:rPr>
          <w:rFonts w:ascii="Times New Roman" w:eastAsia="宋体" w:hAnsi="Times New Roman" w:cs="Times New Roman"/>
          <w:szCs w:val="21"/>
        </w:rPr>
        <w:t>开户行</w:t>
      </w:r>
      <w:r w:rsidRPr="00DD0982">
        <w:rPr>
          <w:rFonts w:ascii="Times New Roman" w:eastAsia="宋体" w:hAnsi="Times New Roman" w:cs="Times New Roman" w:hint="eastAsia"/>
          <w:szCs w:val="21"/>
        </w:rPr>
        <w:t>和</w:t>
      </w:r>
      <w:r w:rsidRPr="00DD0982">
        <w:rPr>
          <w:rFonts w:ascii="Times New Roman" w:eastAsia="宋体" w:hAnsi="Times New Roman" w:cs="Times New Roman"/>
          <w:szCs w:val="21"/>
        </w:rPr>
        <w:t>帐号</w:t>
      </w:r>
      <w:r w:rsidRPr="00DD0982">
        <w:rPr>
          <w:rFonts w:ascii="Times New Roman" w:eastAsia="宋体" w:hAnsi="Times New Roman" w:cs="Times New Roman" w:hint="eastAsia"/>
          <w:szCs w:val="21"/>
        </w:rPr>
        <w:t>等</w:t>
      </w:r>
      <w:r w:rsidRPr="00DD0982">
        <w:rPr>
          <w:rFonts w:ascii="Times New Roman" w:eastAsia="宋体" w:hAnsi="Times New Roman" w:cs="Times New Roman"/>
          <w:szCs w:val="21"/>
        </w:rPr>
        <w:t>在公告附件中获取。</w:t>
      </w:r>
    </w:p>
    <w:p w:rsidR="00573E78" w:rsidRPr="00BD470E" w:rsidRDefault="00826D57">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hint="eastAsia"/>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sidRPr="00BD470E">
        <w:rPr>
          <w:rFonts w:ascii="Times New Roman" w:eastAsia="宋体" w:hAnsi="Times New Roman" w:cs="Times New Roman"/>
          <w:szCs w:val="21"/>
        </w:rPr>
        <w:t>1</w:t>
      </w:r>
      <w:r w:rsidRPr="00BD470E">
        <w:rPr>
          <w:rFonts w:ascii="Times New Roman" w:eastAsia="宋体" w:hAnsi="Times New Roman" w:cs="Times New Roman" w:hint="eastAsia"/>
          <w:szCs w:val="21"/>
        </w:rPr>
        <w:t>个工作日内在竞买保证金账户管理单位办理退还手续（但不计利息）。</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五、确定竞得人的标准和方法</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w:t>
      </w:r>
      <w:r w:rsidRPr="00BD470E">
        <w:rPr>
          <w:rFonts w:ascii="Times New Roman" w:eastAsia="宋体" w:hAnsi="Times New Roman" w:cs="Times New Roman" w:hint="eastAsia"/>
          <w:szCs w:val="21"/>
        </w:rPr>
        <w:t>挂牌</w:t>
      </w:r>
      <w:r>
        <w:rPr>
          <w:rFonts w:ascii="Times New Roman" w:eastAsia="宋体" w:hAnsi="Times New Roman" w:cs="Times New Roman" w:hint="eastAsia"/>
          <w:szCs w:val="21"/>
        </w:rPr>
        <w:t>时间：</w:t>
      </w:r>
      <w:r w:rsidR="003E1F50" w:rsidRPr="003E1F50">
        <w:rPr>
          <w:rFonts w:ascii="Times New Roman" w:eastAsia="宋体" w:hAnsi="Times New Roman" w:cs="Times New Roman"/>
          <w:szCs w:val="21"/>
        </w:rPr>
        <w:t>20</w:t>
      </w:r>
      <w:r w:rsidR="003E1F50" w:rsidRPr="003E1F50">
        <w:rPr>
          <w:rFonts w:ascii="Times New Roman" w:eastAsia="宋体" w:hAnsi="Times New Roman" w:cs="Times New Roman" w:hint="eastAsia"/>
          <w:szCs w:val="21"/>
        </w:rPr>
        <w:t>24</w:t>
      </w:r>
      <w:r w:rsidR="003E1F50" w:rsidRPr="003E1F50">
        <w:rPr>
          <w:rFonts w:ascii="Times New Roman" w:eastAsia="宋体" w:hAnsi="Times New Roman" w:cs="Times New Roman" w:hint="eastAsia"/>
          <w:szCs w:val="21"/>
        </w:rPr>
        <w:t>年</w:t>
      </w:r>
      <w:r w:rsidR="003E1F50" w:rsidRPr="003E1F50">
        <w:rPr>
          <w:rFonts w:ascii="Times New Roman" w:eastAsia="宋体" w:hAnsi="Times New Roman" w:cs="Times New Roman" w:hint="eastAsia"/>
          <w:szCs w:val="21"/>
        </w:rPr>
        <w:t>4</w:t>
      </w:r>
      <w:r w:rsidR="003E1F50" w:rsidRPr="003E1F50">
        <w:rPr>
          <w:rFonts w:ascii="Times New Roman" w:eastAsia="宋体" w:hAnsi="Times New Roman" w:cs="Times New Roman" w:hint="eastAsia"/>
          <w:szCs w:val="21"/>
        </w:rPr>
        <w:t>月</w:t>
      </w:r>
      <w:r w:rsidR="00E66FD9">
        <w:rPr>
          <w:rFonts w:ascii="Times New Roman" w:eastAsia="宋体" w:hAnsi="Times New Roman" w:cs="Times New Roman" w:hint="eastAsia"/>
          <w:szCs w:val="21"/>
        </w:rPr>
        <w:t>25</w:t>
      </w:r>
      <w:r w:rsidR="003E1F50" w:rsidRPr="003E1F50">
        <w:rPr>
          <w:rFonts w:ascii="Times New Roman" w:eastAsia="宋体" w:hAnsi="Times New Roman" w:cs="Times New Roman" w:hint="eastAsia"/>
          <w:szCs w:val="21"/>
        </w:rPr>
        <w:t>日</w:t>
      </w:r>
      <w:r w:rsidR="003E1F50" w:rsidRPr="003E1F50">
        <w:rPr>
          <w:rFonts w:ascii="Times New Roman" w:eastAsia="宋体" w:hAnsi="Times New Roman" w:cs="Times New Roman" w:hint="eastAsia"/>
          <w:szCs w:val="21"/>
        </w:rPr>
        <w:t>9</w:t>
      </w:r>
      <w:r w:rsidR="003E1F50" w:rsidRPr="003E1F50">
        <w:rPr>
          <w:rFonts w:ascii="Times New Roman" w:eastAsia="宋体" w:hAnsi="Times New Roman" w:cs="Times New Roman" w:hint="eastAsia"/>
          <w:szCs w:val="21"/>
        </w:rPr>
        <w:t>：</w:t>
      </w:r>
      <w:r w:rsidR="003E1F50" w:rsidRPr="003E1F50">
        <w:rPr>
          <w:rFonts w:ascii="Times New Roman" w:eastAsia="宋体" w:hAnsi="Times New Roman" w:cs="Times New Roman" w:hint="eastAsia"/>
          <w:szCs w:val="21"/>
        </w:rPr>
        <w:t>00</w:t>
      </w:r>
      <w:r w:rsidR="003E1F50" w:rsidRPr="003E1F50">
        <w:rPr>
          <w:rFonts w:ascii="Times New Roman" w:eastAsia="宋体" w:hAnsi="Times New Roman" w:cs="Times New Roman" w:hint="eastAsia"/>
          <w:szCs w:val="21"/>
        </w:rPr>
        <w:t>时</w:t>
      </w:r>
      <w:r w:rsidR="003E1F50" w:rsidRPr="003E1F50">
        <w:rPr>
          <w:rFonts w:ascii="Times New Roman" w:eastAsia="宋体" w:hAnsi="Times New Roman" w:cs="Times New Roman"/>
          <w:szCs w:val="21"/>
        </w:rPr>
        <w:t>-20</w:t>
      </w:r>
      <w:r w:rsidR="003E1F50" w:rsidRPr="003E1F50">
        <w:rPr>
          <w:rFonts w:ascii="Times New Roman" w:eastAsia="宋体" w:hAnsi="Times New Roman" w:cs="Times New Roman" w:hint="eastAsia"/>
          <w:szCs w:val="21"/>
        </w:rPr>
        <w:t>24</w:t>
      </w:r>
      <w:r w:rsidR="003E1F50" w:rsidRPr="003E1F50">
        <w:rPr>
          <w:rFonts w:ascii="Times New Roman" w:eastAsia="宋体" w:hAnsi="Times New Roman" w:cs="Times New Roman"/>
          <w:szCs w:val="21"/>
        </w:rPr>
        <w:t xml:space="preserve"> </w:t>
      </w:r>
      <w:r w:rsidR="003E1F50" w:rsidRPr="003E1F50">
        <w:rPr>
          <w:rFonts w:ascii="Times New Roman" w:eastAsia="宋体" w:hAnsi="Times New Roman" w:cs="Times New Roman" w:hint="eastAsia"/>
          <w:szCs w:val="21"/>
        </w:rPr>
        <w:t>年</w:t>
      </w:r>
      <w:r w:rsidR="003E1F50" w:rsidRPr="003E1F50">
        <w:rPr>
          <w:rFonts w:ascii="Times New Roman" w:eastAsia="宋体" w:hAnsi="Times New Roman" w:cs="Times New Roman" w:hint="eastAsia"/>
          <w:szCs w:val="21"/>
        </w:rPr>
        <w:t>5</w:t>
      </w:r>
      <w:r w:rsidR="003E1F50" w:rsidRPr="003E1F50">
        <w:rPr>
          <w:rFonts w:ascii="Times New Roman" w:eastAsia="宋体" w:hAnsi="Times New Roman" w:cs="Times New Roman" w:hint="eastAsia"/>
          <w:szCs w:val="21"/>
        </w:rPr>
        <w:t>月</w:t>
      </w:r>
      <w:r w:rsidR="00E66FD9">
        <w:rPr>
          <w:rFonts w:ascii="Times New Roman" w:eastAsia="宋体" w:hAnsi="Times New Roman" w:cs="Times New Roman" w:hint="eastAsia"/>
          <w:szCs w:val="21"/>
        </w:rPr>
        <w:t>10</w:t>
      </w:r>
      <w:r w:rsidR="003E1F50" w:rsidRPr="003E1F50">
        <w:rPr>
          <w:rFonts w:ascii="Times New Roman" w:eastAsia="宋体" w:hAnsi="Times New Roman" w:cs="Times New Roman" w:hint="eastAsia"/>
          <w:szCs w:val="21"/>
        </w:rPr>
        <w:t>日</w:t>
      </w:r>
      <w:r w:rsidR="00BD470E" w:rsidRPr="00BD470E">
        <w:rPr>
          <w:rFonts w:ascii="Times New Roman" w:eastAsia="宋体" w:hAnsi="Times New Roman" w:cs="Times New Roman" w:hint="eastAsia"/>
          <w:szCs w:val="21"/>
        </w:rPr>
        <w:t>17</w:t>
      </w:r>
      <w:r w:rsidR="00BD470E">
        <w:rPr>
          <w:rFonts w:ascii="Times New Roman" w:eastAsia="宋体" w:hAnsi="Times New Roman" w:cs="Times New Roman" w:hint="eastAsia"/>
          <w:szCs w:val="21"/>
        </w:rPr>
        <w:t>：</w:t>
      </w:r>
      <w:r w:rsidR="00BD470E">
        <w:rPr>
          <w:rFonts w:ascii="Times New Roman" w:eastAsia="宋体" w:hAnsi="Times New Roman" w:cs="Times New Roman" w:hint="eastAsia"/>
          <w:szCs w:val="21"/>
        </w:rPr>
        <w:t>00</w:t>
      </w:r>
      <w:r w:rsidRPr="00BD470E">
        <w:rPr>
          <w:rFonts w:ascii="Times New Roman" w:eastAsia="宋体" w:hAnsi="Times New Roman" w:cs="Times New Roman" w:hint="eastAsia"/>
          <w:szCs w:val="21"/>
        </w:rPr>
        <w:t>时（挂牌期不少于</w:t>
      </w:r>
      <w:r w:rsidRPr="00BD470E">
        <w:rPr>
          <w:rFonts w:ascii="Times New Roman" w:eastAsia="宋体" w:hAnsi="Times New Roman" w:cs="Times New Roman"/>
          <w:szCs w:val="21"/>
        </w:rPr>
        <w:t>10</w:t>
      </w:r>
      <w:r w:rsidRPr="00BD470E">
        <w:rPr>
          <w:rFonts w:ascii="Times New Roman" w:eastAsia="宋体" w:hAnsi="Times New Roman" w:cs="Times New Roman" w:hint="eastAsia"/>
          <w:szCs w:val="21"/>
        </w:rPr>
        <w:t>个工作日）</w:t>
      </w:r>
    </w:p>
    <w:p w:rsidR="00573E78" w:rsidRPr="00DB5E7C" w:rsidRDefault="00826D57" w:rsidP="00DB5E7C">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w:t>
      </w:r>
      <w:r w:rsidRPr="00DB5E7C">
        <w:rPr>
          <w:rFonts w:ascii="Times New Roman" w:eastAsia="宋体" w:hAnsi="Times New Roman" w:cs="Times New Roman" w:hint="eastAsia"/>
          <w:szCs w:val="21"/>
        </w:rPr>
        <w:t>本次挂牌出让为无底价，采用增价报价的方式，按照价高者得原则确定竞得人。挂牌成交后的竞得人按规定即时签订《成交确认书》，成交结果在相关网站公示</w:t>
      </w:r>
      <w:r w:rsidRPr="00DB5E7C">
        <w:rPr>
          <w:rFonts w:ascii="Times New Roman" w:eastAsia="宋体" w:hAnsi="Times New Roman" w:cs="Times New Roman"/>
          <w:szCs w:val="21"/>
        </w:rPr>
        <w:t>10</w:t>
      </w:r>
      <w:r w:rsidRPr="00DB5E7C">
        <w:rPr>
          <w:rFonts w:ascii="Times New Roman" w:eastAsia="宋体" w:hAnsi="Times New Roman" w:cs="Times New Roman" w:hint="eastAsia"/>
          <w:szCs w:val="21"/>
        </w:rPr>
        <w:t>个工作日。</w:t>
      </w:r>
      <w:r w:rsidR="00DB5E7C" w:rsidRPr="00DB5E7C">
        <w:rPr>
          <w:rFonts w:ascii="Times New Roman" w:eastAsia="宋体" w:hAnsi="Times New Roman" w:cs="Times New Roman" w:hint="eastAsia"/>
          <w:szCs w:val="21"/>
        </w:rPr>
        <w:t>本宗探矿权出让收益由挂牌成交价加探矿权转采矿权后按出让收益率逐年缴纳的采矿权出让收益组成。</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六、风险提示</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（一）因地质勘查工作实际需要，有关该宗探矿权的用地、用水、用电、公路、环保、基础设施等工作，由竞得人自行负责解决并依法完善相关手续。</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（二）竞得人须在取得了勘查许可证后方可开展勘查工作，并且在勘查、经营活动中严</w:t>
      </w:r>
      <w:r>
        <w:rPr>
          <w:rFonts w:ascii="Times New Roman" w:eastAsia="宋体" w:hAnsi="Times New Roman" w:cs="Times New Roman" w:hint="eastAsia"/>
          <w:szCs w:val="21"/>
        </w:rPr>
        <w:lastRenderedPageBreak/>
        <w:t>格遵守相关的法律法规，如发生违反法律法规的行为，自然资源主管部门将依法给予包括吊销勘查许可证在内的行政处罚，由此产生的法律后果由竞得人承担，出让人不退还已收取的探矿权出让收益等相关费用。</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（三）非因出让人过失造成的探矿权损减（包含但不限于勘查区块面积缩减、勘查许可证废止、勘查许可证被吊销、出让合同终止等），出让人已经收取的探矿权出让收益等费用一律不予退还。</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（四）矿产资源勘查有着不可预见的风险，竞买申请人须慎重并自行承担风险。出现包含但不限于下列的情形，出让人不退还已收取的探矿权出让收益等相关费用。</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在勘查许可证载明的区块范围和有效期限内</w:t>
      </w:r>
      <w:r>
        <w:rPr>
          <w:rFonts w:ascii="Times New Roman" w:eastAsia="宋体" w:hAnsi="Times New Roman" w:cs="Times New Roman"/>
          <w:szCs w:val="21"/>
        </w:rPr>
        <w:t>,</w:t>
      </w:r>
      <w:r>
        <w:rPr>
          <w:rFonts w:ascii="Times New Roman" w:eastAsia="宋体" w:hAnsi="Times New Roman" w:cs="Times New Roman" w:hint="eastAsia"/>
          <w:szCs w:val="21"/>
        </w:rPr>
        <w:t>不能找到可供开采的矿产资源；</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法律法规修改或国家政策变化、矿产资源规划调整，包括但不限于安全、环境保护、产业政策等要求</w:t>
      </w:r>
      <w:r>
        <w:rPr>
          <w:rFonts w:ascii="Times New Roman" w:eastAsia="宋体" w:hAnsi="Times New Roman" w:cs="Times New Roman"/>
          <w:szCs w:val="21"/>
        </w:rPr>
        <w:t>,</w:t>
      </w:r>
      <w:r>
        <w:rPr>
          <w:rFonts w:ascii="Times New Roman" w:eastAsia="宋体" w:hAnsi="Times New Roman" w:cs="Times New Roman" w:hint="eastAsia"/>
          <w:szCs w:val="21"/>
        </w:rPr>
        <w:t>对特定探矿手段、选矿方法的限制对探矿权造成不利影响或不能转为采矿权的；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以往开展的地质工作、形成的地质勘查资料存在瑕疵；</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七、违约责任、公共资源交易领域失信联合惩戒相关提示</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（一）对违反公共资源交易法律法规，违背诚实信用原则的竞买人，将按照《关于对公共资源领域严重失信主体开展联合惩戒备忘录》（发改法规〔</w:t>
      </w:r>
      <w:r>
        <w:rPr>
          <w:rFonts w:ascii="Times New Roman" w:eastAsia="宋体" w:hAnsi="Times New Roman" w:cs="Times New Roman"/>
          <w:szCs w:val="21"/>
        </w:rPr>
        <w:t>2018</w:t>
      </w:r>
      <w:r>
        <w:rPr>
          <w:rFonts w:ascii="Times New Roman" w:eastAsia="宋体" w:hAnsi="Times New Roman" w:cs="Times New Roman" w:hint="eastAsia"/>
          <w:szCs w:val="21"/>
        </w:rPr>
        <w:t>〕</w:t>
      </w:r>
      <w:r>
        <w:rPr>
          <w:rFonts w:ascii="Times New Roman" w:eastAsia="宋体" w:hAnsi="Times New Roman" w:cs="Times New Roman"/>
          <w:szCs w:val="21"/>
        </w:rPr>
        <w:t>457</w:t>
      </w:r>
      <w:r>
        <w:rPr>
          <w:rFonts w:ascii="Times New Roman" w:eastAsia="宋体" w:hAnsi="Times New Roman" w:cs="Times New Roman" w:hint="eastAsia"/>
          <w:szCs w:val="21"/>
        </w:rPr>
        <w:t>号）的规定，对相关失信企业和失信个人实施联合惩戒并按照公告约定承担相应的违约责任。</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（二）有下列情形之一的，视为竞买人、竞得人违约，竞得结果无效，并将其列入失信联合惩戒名单并承担相当于竞买保证金的违约金，出让方有权不再签订出让合同或解除合同：</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竞买人之间串通报价，损害国家利益、社会公共利益或者他人合法权益的；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竞买人弄虚作假，骗取交易资格或竞得的；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采取行贿或其他不正当手段竞得的；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竞得人逾期不签订或者拒绝签订成交确认书的；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竞得人逾期不签订或者拒绝签订出让合同的；</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其他依法应当认定为违约的情形。</w:t>
      </w:r>
    </w:p>
    <w:p w:rsidR="00573E78" w:rsidRDefault="00826D57">
      <w:pPr>
        <w:spacing w:line="360" w:lineRule="exact"/>
        <w:ind w:firstLineChars="200" w:firstLine="422"/>
        <w:rPr>
          <w:rFonts w:ascii="Times New Roman" w:eastAsia="宋体" w:hAnsi="Times New Roman" w:cs="Times New Roman"/>
          <w:b/>
          <w:bCs/>
          <w:szCs w:val="21"/>
        </w:rPr>
      </w:pPr>
      <w:r>
        <w:rPr>
          <w:rFonts w:ascii="Times New Roman" w:eastAsia="宋体" w:hAnsi="Times New Roman" w:cs="Times New Roman" w:hint="eastAsia"/>
          <w:b/>
          <w:bCs/>
          <w:szCs w:val="21"/>
        </w:rPr>
        <w:t>八、出让合同签订事宜说明</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竞得人应在取得成交确认书后的</w:t>
      </w:r>
      <w:r w:rsidR="00E66FD9">
        <w:rPr>
          <w:rFonts w:ascii="Times New Roman" w:eastAsia="宋体" w:hAnsi="Times New Roman" w:cs="Times New Roman" w:hint="eastAsia"/>
          <w:szCs w:val="21"/>
        </w:rPr>
        <w:t>15</w:t>
      </w:r>
      <w:r>
        <w:rPr>
          <w:rFonts w:ascii="Times New Roman" w:eastAsia="宋体" w:hAnsi="Times New Roman" w:cs="Times New Roman" w:hint="eastAsia"/>
          <w:szCs w:val="21"/>
        </w:rPr>
        <w:t>个工作日内，持成交确认书、合同签订申请书及其他相关资料向出让人申请签订《重庆市探矿权出让合同》。成交结果公示期满无异议的，竞得人应于取得成交确认书后的</w:t>
      </w:r>
      <w:r>
        <w:rPr>
          <w:rFonts w:ascii="Times New Roman" w:eastAsia="宋体" w:hAnsi="Times New Roman" w:cs="Times New Roman"/>
          <w:szCs w:val="21"/>
        </w:rPr>
        <w:t>30</w:t>
      </w:r>
      <w:r>
        <w:rPr>
          <w:rFonts w:ascii="Times New Roman" w:eastAsia="宋体" w:hAnsi="Times New Roman" w:cs="Times New Roman" w:hint="eastAsia"/>
          <w:szCs w:val="21"/>
        </w:rPr>
        <w:t>个工作日内与出让人完成合同签订。若逾期未申请或拒不完成合同签订的，则视为竞得人自动放弃竞得资格，出让人不予退还竞买保证金并有权另行出让该宗探矿权。合同签订申请资料如下：</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hint="eastAsia"/>
          <w:szCs w:val="21"/>
        </w:rPr>
        <w:t>探矿权出让合同签订申请书（原件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hint="eastAsia"/>
          <w:szCs w:val="21"/>
        </w:rPr>
        <w:t>探矿权成交确认书（复印件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hint="eastAsia"/>
          <w:szCs w:val="21"/>
        </w:rPr>
        <w:t>工商营业执照副本（复印件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hint="eastAsia"/>
          <w:szCs w:val="21"/>
        </w:rPr>
        <w:t>法人身份证明（复印件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hint="eastAsia"/>
          <w:szCs w:val="21"/>
        </w:rPr>
        <w:t>法人不能亲自办理的应提供《授权委托书》（原件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szCs w:val="21"/>
        </w:rPr>
        <w:t>6.</w:t>
      </w:r>
      <w:r>
        <w:rPr>
          <w:rFonts w:ascii="Times New Roman" w:eastAsia="宋体" w:hAnsi="Times New Roman" w:cs="Times New Roman" w:hint="eastAsia"/>
          <w:szCs w:val="21"/>
        </w:rPr>
        <w:t>受托人身份证明（复印件</w:t>
      </w:r>
      <w:r>
        <w:rPr>
          <w:rFonts w:ascii="Times New Roman" w:eastAsia="宋体" w:hAnsi="Times New Roman" w:cs="Times New Roman"/>
          <w:szCs w:val="21"/>
        </w:rPr>
        <w:t>1</w:t>
      </w:r>
      <w:r>
        <w:rPr>
          <w:rFonts w:ascii="Times New Roman" w:eastAsia="宋体" w:hAnsi="Times New Roman" w:cs="Times New Roman" w:hint="eastAsia"/>
          <w:szCs w:val="21"/>
        </w:rPr>
        <w:t>份）；</w:t>
      </w:r>
    </w:p>
    <w:p w:rsidR="00573E78" w:rsidRDefault="00826D57">
      <w:pPr>
        <w:spacing w:line="360" w:lineRule="exact"/>
        <w:ind w:firstLineChars="200" w:firstLine="420"/>
        <w:rPr>
          <w:rFonts w:ascii="Times New Roman" w:eastAsia="宋体" w:hAnsi="Times New Roman" w:cs="Times New Roman"/>
          <w:b/>
          <w:bCs/>
          <w:szCs w:val="21"/>
        </w:rPr>
      </w:pPr>
      <w:r>
        <w:rPr>
          <w:rFonts w:ascii="Times New Roman" w:eastAsia="宋体" w:hAnsi="Times New Roman" w:cs="Times New Roman"/>
          <w:szCs w:val="21"/>
        </w:rPr>
        <w:t>7.</w:t>
      </w:r>
      <w:r>
        <w:rPr>
          <w:rFonts w:ascii="Times New Roman" w:eastAsia="宋体" w:hAnsi="Times New Roman" w:cs="Times New Roman" w:hint="eastAsia"/>
          <w:szCs w:val="21"/>
        </w:rPr>
        <w:t>按照成交结果完善的《重庆市探矿权出让合同》签章件</w:t>
      </w:r>
      <w:r>
        <w:rPr>
          <w:rFonts w:ascii="Times New Roman" w:eastAsia="宋体" w:hAnsi="Times New Roman" w:cs="Times New Roman"/>
          <w:szCs w:val="21"/>
        </w:rPr>
        <w:t>6</w:t>
      </w:r>
      <w:r>
        <w:rPr>
          <w:rFonts w:ascii="Times New Roman" w:eastAsia="宋体" w:hAnsi="Times New Roman" w:cs="Times New Roman" w:hint="eastAsia"/>
          <w:szCs w:val="21"/>
        </w:rPr>
        <w:t>份（原件）。</w:t>
      </w:r>
    </w:p>
    <w:p w:rsidR="00573E78" w:rsidRDefault="00826D57">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lastRenderedPageBreak/>
        <w:t>九、对交易矿业权异议的处理方式</w:t>
      </w:r>
    </w:p>
    <w:p w:rsidR="00BD470E" w:rsidRPr="00BD470E" w:rsidRDefault="00BD470E" w:rsidP="00BD470E">
      <w:pPr>
        <w:spacing w:line="360" w:lineRule="exact"/>
        <w:ind w:firstLineChars="200" w:firstLine="420"/>
        <w:rPr>
          <w:rFonts w:ascii="Times New Roman" w:eastAsia="宋体" w:hAnsi="Times New Roman" w:cs="Times New Roman"/>
          <w:szCs w:val="21"/>
        </w:rPr>
      </w:pPr>
      <w:r w:rsidRPr="00BD470E">
        <w:rPr>
          <w:rFonts w:ascii="Times New Roman" w:eastAsia="宋体" w:hAnsi="Times New Roman" w:cs="Times New Roman"/>
          <w:szCs w:val="21"/>
        </w:rPr>
        <w:t>对本次出让的</w:t>
      </w:r>
      <w:r w:rsidRPr="00BD470E">
        <w:rPr>
          <w:rFonts w:ascii="Times New Roman" w:eastAsia="宋体" w:hAnsi="Times New Roman" w:cs="Times New Roman" w:hint="eastAsia"/>
          <w:szCs w:val="21"/>
        </w:rPr>
        <w:t>探</w:t>
      </w:r>
      <w:r w:rsidRPr="00BD470E">
        <w:rPr>
          <w:rFonts w:ascii="Times New Roman" w:eastAsia="宋体" w:hAnsi="Times New Roman" w:cs="Times New Roman"/>
          <w:szCs w:val="21"/>
        </w:rPr>
        <w:t>矿权存有异议的，应在公告期截止前以书面方式向</w:t>
      </w:r>
      <w:r w:rsidRPr="00BD470E">
        <w:rPr>
          <w:rFonts w:ascii="Times New Roman" w:eastAsia="宋体" w:hAnsi="Times New Roman" w:cs="Times New Roman" w:hint="eastAsia"/>
          <w:szCs w:val="21"/>
        </w:rPr>
        <w:t>南川区</w:t>
      </w:r>
      <w:r w:rsidRPr="00BD470E">
        <w:rPr>
          <w:rFonts w:ascii="Times New Roman" w:eastAsia="宋体" w:hAnsi="Times New Roman" w:cs="Times New Roman"/>
          <w:szCs w:val="21"/>
        </w:rPr>
        <w:t>规划和自然局提出；对出让交易程序存有异议的，应在</w:t>
      </w:r>
      <w:r w:rsidRPr="00BD470E">
        <w:rPr>
          <w:rFonts w:ascii="Times New Roman" w:eastAsia="宋体" w:hAnsi="Times New Roman" w:cs="Times New Roman" w:hint="eastAsia"/>
          <w:szCs w:val="21"/>
        </w:rPr>
        <w:t>结果公示</w:t>
      </w:r>
      <w:r w:rsidRPr="00BD470E">
        <w:rPr>
          <w:rFonts w:ascii="Times New Roman" w:eastAsia="宋体" w:hAnsi="Times New Roman" w:cs="Times New Roman"/>
          <w:szCs w:val="21"/>
        </w:rPr>
        <w:t>期截止前以书面方式向重庆市南川区公共资源综合交易中心提出。根据所提异议的具体情况，按照《</w:t>
      </w:r>
      <w:r w:rsidRPr="00BD470E">
        <w:rPr>
          <w:rFonts w:ascii="Times New Roman" w:eastAsia="宋体" w:hAnsi="Times New Roman" w:cs="Times New Roman" w:hint="eastAsia"/>
          <w:szCs w:val="21"/>
        </w:rPr>
        <w:t>矿业权出让交易规则</w:t>
      </w:r>
      <w:r w:rsidRPr="00BD470E">
        <w:rPr>
          <w:rFonts w:ascii="Times New Roman" w:eastAsia="宋体" w:hAnsi="Times New Roman" w:cs="Times New Roman"/>
          <w:szCs w:val="21"/>
        </w:rPr>
        <w:t>》等相关规定进行妥善处置。</w:t>
      </w:r>
    </w:p>
    <w:p w:rsidR="00573E78" w:rsidRDefault="00826D57">
      <w:pPr>
        <w:spacing w:line="360" w:lineRule="exact"/>
        <w:ind w:firstLineChars="200" w:firstLine="422"/>
        <w:rPr>
          <w:rFonts w:ascii="Times New Roman" w:eastAsia="宋体" w:hAnsi="Times New Roman" w:cs="Times New Roman"/>
          <w:b/>
          <w:szCs w:val="21"/>
        </w:rPr>
      </w:pPr>
      <w:r>
        <w:rPr>
          <w:rFonts w:ascii="Times New Roman" w:eastAsia="宋体" w:hAnsi="Times New Roman" w:cs="Times New Roman" w:hint="eastAsia"/>
          <w:b/>
          <w:szCs w:val="21"/>
        </w:rPr>
        <w:t>十、其他重要提示</w:t>
      </w:r>
    </w:p>
    <w:p w:rsidR="003E1F50" w:rsidRPr="003E1F50" w:rsidRDefault="003E1F50" w:rsidP="003E1F50">
      <w:pPr>
        <w:spacing w:line="360" w:lineRule="exact"/>
        <w:ind w:firstLineChars="200" w:firstLine="420"/>
        <w:rPr>
          <w:rFonts w:ascii="Times New Roman" w:eastAsia="宋体" w:hAnsi="Times New Roman" w:cs="Times New Roman"/>
          <w:szCs w:val="21"/>
        </w:rPr>
      </w:pPr>
      <w:r w:rsidRPr="003E1F50">
        <w:rPr>
          <w:rFonts w:ascii="Times New Roman" w:eastAsia="宋体" w:hAnsi="Times New Roman" w:cs="Times New Roman" w:hint="eastAsia"/>
          <w:szCs w:val="21"/>
        </w:rPr>
        <w:t>（一）竞得人在探矿权区块范围内开展勘查工作应按照《矿山地质环境保护规定》履行矿山地质环境保护相关义务。</w:t>
      </w:r>
    </w:p>
    <w:p w:rsidR="003E1F50" w:rsidRPr="003E1F50" w:rsidRDefault="003E1F50" w:rsidP="003E1F50">
      <w:pPr>
        <w:spacing w:line="360" w:lineRule="exact"/>
        <w:ind w:firstLineChars="200" w:firstLine="420"/>
        <w:rPr>
          <w:rFonts w:ascii="Times New Roman" w:eastAsia="宋体" w:hAnsi="Times New Roman" w:cs="Times New Roman"/>
          <w:szCs w:val="21"/>
        </w:rPr>
      </w:pPr>
      <w:r w:rsidRPr="003E1F50">
        <w:rPr>
          <w:rFonts w:ascii="Times New Roman" w:eastAsia="宋体" w:hAnsi="Times New Roman" w:cs="Times New Roman" w:hint="eastAsia"/>
          <w:szCs w:val="21"/>
        </w:rPr>
        <w:t>（二）按照国家和重庆市有关规定，本次出让的探矿权在转采矿权后需缴纳采矿权出让收益的应按规定缴纳。</w:t>
      </w:r>
    </w:p>
    <w:p w:rsidR="003E1F50" w:rsidRPr="003E1F50" w:rsidRDefault="003E1F50" w:rsidP="003E1F50">
      <w:pPr>
        <w:spacing w:line="360" w:lineRule="exact"/>
        <w:ind w:firstLineChars="200" w:firstLine="420"/>
        <w:rPr>
          <w:rFonts w:ascii="Times New Roman" w:eastAsia="宋体" w:hAnsi="Times New Roman" w:cs="Times New Roman"/>
          <w:szCs w:val="21"/>
        </w:rPr>
      </w:pPr>
      <w:r w:rsidRPr="003E1F50">
        <w:rPr>
          <w:rFonts w:ascii="Times New Roman" w:eastAsia="宋体" w:hAnsi="Times New Roman" w:cs="Times New Roman" w:hint="eastAsia"/>
          <w:szCs w:val="21"/>
        </w:rPr>
        <w:t>（三）矿产资源勘查有着不可预见的风险，本宗探矿权详查出让前期技术报告编制工作使用的技术依据中部分为类比参考，存在一定的不确定和不完整性因素，竞买申请人须自行承担风险。</w:t>
      </w:r>
    </w:p>
    <w:p w:rsidR="003E1F50" w:rsidRPr="003E1F50" w:rsidRDefault="003E1F50" w:rsidP="003E1F50">
      <w:pPr>
        <w:spacing w:line="360" w:lineRule="exact"/>
        <w:ind w:firstLineChars="200" w:firstLine="420"/>
        <w:rPr>
          <w:rFonts w:ascii="Times New Roman" w:eastAsia="宋体" w:hAnsi="Times New Roman" w:cs="Times New Roman"/>
          <w:szCs w:val="21"/>
        </w:rPr>
      </w:pPr>
      <w:r w:rsidRPr="003E1F50">
        <w:rPr>
          <w:rFonts w:ascii="Times New Roman" w:eastAsia="宋体" w:hAnsi="Times New Roman" w:cs="Times New Roman" w:hint="eastAsia"/>
          <w:szCs w:val="21"/>
        </w:rPr>
        <w:t>（四）本宗《探矿权出让技术报告》在公告和挂牌期间已移交南川区公共资源综合交易中心暂存，竞买人可自行查阅相关内容和信息。</w:t>
      </w:r>
    </w:p>
    <w:p w:rsidR="00C80F56" w:rsidRDefault="00C80F56" w:rsidP="008B29B4">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（五）本宗</w:t>
      </w:r>
      <w:r w:rsidR="00B10008">
        <w:rPr>
          <w:rFonts w:ascii="Times New Roman" w:eastAsia="宋体" w:hAnsi="Times New Roman" w:cs="Times New Roman" w:hint="eastAsia"/>
          <w:szCs w:val="21"/>
        </w:rPr>
        <w:t>探</w:t>
      </w:r>
      <w:r w:rsidRPr="00C80F56">
        <w:rPr>
          <w:rFonts w:ascii="Times New Roman" w:eastAsia="宋体" w:hAnsi="Times New Roman" w:cs="Times New Roman" w:hint="eastAsia"/>
          <w:szCs w:val="21"/>
        </w:rPr>
        <w:t>矿权出让前期工作</w:t>
      </w:r>
      <w:r w:rsidR="008B29B4">
        <w:rPr>
          <w:rFonts w:ascii="Times New Roman" w:eastAsia="宋体" w:hAnsi="Times New Roman" w:cs="Times New Roman" w:hint="eastAsia"/>
          <w:szCs w:val="21"/>
        </w:rPr>
        <w:t>费用</w:t>
      </w:r>
      <w:r>
        <w:rPr>
          <w:rFonts w:ascii="Times New Roman" w:eastAsia="宋体" w:hAnsi="Times New Roman" w:cs="Times New Roman" w:hint="eastAsia"/>
          <w:szCs w:val="21"/>
        </w:rPr>
        <w:t>共计</w:t>
      </w:r>
      <w:r w:rsidR="00C94B83">
        <w:rPr>
          <w:rFonts w:ascii="Times New Roman" w:eastAsia="宋体" w:hAnsi="Times New Roman" w:cs="Times New Roman" w:hint="eastAsia"/>
          <w:szCs w:val="21"/>
        </w:rPr>
        <w:t>18.775</w:t>
      </w:r>
      <w:r w:rsidRPr="00C80F56">
        <w:rPr>
          <w:rFonts w:ascii="Times New Roman" w:eastAsia="宋体" w:hAnsi="Times New Roman" w:cs="Times New Roman" w:hint="eastAsia"/>
          <w:szCs w:val="21"/>
        </w:rPr>
        <w:t>万元，竞买人竞得后</w:t>
      </w:r>
      <w:r w:rsidR="008B29B4">
        <w:rPr>
          <w:rFonts w:ascii="Times New Roman" w:eastAsia="宋体" w:hAnsi="Times New Roman" w:cs="Times New Roman" w:hint="eastAsia"/>
          <w:szCs w:val="21"/>
        </w:rPr>
        <w:t>应</w:t>
      </w:r>
      <w:r w:rsidR="00B960B2">
        <w:rPr>
          <w:rFonts w:ascii="Times New Roman" w:eastAsia="宋体" w:hAnsi="Times New Roman" w:cs="Times New Roman" w:hint="eastAsia"/>
          <w:szCs w:val="21"/>
        </w:rPr>
        <w:t>在</w:t>
      </w:r>
      <w:r>
        <w:rPr>
          <w:rFonts w:ascii="Times New Roman" w:eastAsia="宋体" w:hAnsi="Times New Roman" w:cs="Times New Roman" w:hint="eastAsia"/>
          <w:szCs w:val="21"/>
        </w:rPr>
        <w:t>5</w:t>
      </w:r>
      <w:r>
        <w:rPr>
          <w:rFonts w:ascii="Times New Roman" w:eastAsia="宋体" w:hAnsi="Times New Roman" w:cs="Times New Roman" w:hint="eastAsia"/>
          <w:szCs w:val="21"/>
        </w:rPr>
        <w:t>个工作日</w:t>
      </w:r>
      <w:r w:rsidR="00B960B2">
        <w:rPr>
          <w:rFonts w:ascii="Times New Roman" w:eastAsia="宋体" w:hAnsi="Times New Roman" w:cs="Times New Roman" w:hint="eastAsia"/>
          <w:szCs w:val="21"/>
        </w:rPr>
        <w:t>内</w:t>
      </w:r>
      <w:r w:rsidRPr="00C80F56">
        <w:rPr>
          <w:rFonts w:ascii="Times New Roman" w:eastAsia="宋体" w:hAnsi="Times New Roman" w:cs="Times New Roman" w:hint="eastAsia"/>
          <w:szCs w:val="21"/>
        </w:rPr>
        <w:t>，</w:t>
      </w:r>
      <w:r w:rsidR="008B29B4">
        <w:rPr>
          <w:rFonts w:ascii="Times New Roman" w:eastAsia="宋体" w:hAnsi="Times New Roman" w:cs="Times New Roman" w:hint="eastAsia"/>
          <w:szCs w:val="21"/>
        </w:rPr>
        <w:t>支付该宗</w:t>
      </w:r>
      <w:r w:rsidR="00B10008">
        <w:rPr>
          <w:rFonts w:ascii="Times New Roman" w:eastAsia="宋体" w:hAnsi="Times New Roman" w:cs="Times New Roman" w:hint="eastAsia"/>
          <w:szCs w:val="21"/>
        </w:rPr>
        <w:t>探</w:t>
      </w:r>
      <w:r w:rsidR="008B29B4">
        <w:rPr>
          <w:rFonts w:ascii="Times New Roman" w:eastAsia="宋体" w:hAnsi="Times New Roman" w:cs="Times New Roman" w:hint="eastAsia"/>
          <w:szCs w:val="21"/>
        </w:rPr>
        <w:t>矿权出让前期工作费用</w:t>
      </w:r>
      <w:r>
        <w:rPr>
          <w:rFonts w:ascii="Times New Roman" w:eastAsia="宋体" w:hAnsi="Times New Roman" w:cs="Times New Roman" w:hint="eastAsia"/>
          <w:szCs w:val="21"/>
        </w:rPr>
        <w:t>至重庆市南川区财政局，开户行：重庆农村商业银行南川</w:t>
      </w:r>
      <w:r w:rsidR="008B29B4">
        <w:rPr>
          <w:rFonts w:ascii="Times New Roman" w:eastAsia="宋体" w:hAnsi="Times New Roman" w:cs="Times New Roman" w:hint="eastAsia"/>
          <w:szCs w:val="21"/>
        </w:rPr>
        <w:t>支行</w:t>
      </w:r>
      <w:r>
        <w:rPr>
          <w:rFonts w:ascii="Times New Roman" w:eastAsia="宋体" w:hAnsi="Times New Roman" w:cs="Times New Roman" w:hint="eastAsia"/>
          <w:szCs w:val="21"/>
        </w:rPr>
        <w:t>，</w:t>
      </w:r>
      <w:r w:rsidR="008B29B4">
        <w:rPr>
          <w:rFonts w:ascii="Times New Roman" w:eastAsia="宋体" w:hAnsi="Times New Roman" w:cs="Times New Roman" w:hint="eastAsia"/>
          <w:szCs w:val="21"/>
        </w:rPr>
        <w:t>账号：</w:t>
      </w:r>
      <w:r w:rsidR="008B29B4">
        <w:rPr>
          <w:rFonts w:ascii="Times New Roman" w:eastAsia="宋体" w:hAnsi="Times New Roman" w:cs="Times New Roman" w:hint="eastAsia"/>
          <w:szCs w:val="21"/>
        </w:rPr>
        <w:t>2609010120010004497-000380</w:t>
      </w:r>
      <w:r w:rsidR="008B29B4">
        <w:rPr>
          <w:rFonts w:ascii="Times New Roman" w:eastAsia="宋体" w:hAnsi="Times New Roman" w:cs="Times New Roman" w:hint="eastAsia"/>
          <w:szCs w:val="21"/>
        </w:rPr>
        <w:t>。</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附件一：《竞买申请书》</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附件二：《授权委托书》</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附件三：重庆市探矿权出让合同（模板）</w:t>
      </w:r>
    </w:p>
    <w:p w:rsidR="00573E78" w:rsidRDefault="00826D57">
      <w:pPr>
        <w:spacing w:line="360" w:lineRule="exact"/>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附件四：《成交确认书》</w:t>
      </w:r>
    </w:p>
    <w:p w:rsidR="00573E78" w:rsidRDefault="00573E78">
      <w:pPr>
        <w:spacing w:line="360" w:lineRule="exact"/>
        <w:ind w:firstLineChars="200" w:firstLine="420"/>
        <w:jc w:val="right"/>
        <w:rPr>
          <w:rFonts w:ascii="Times New Roman" w:eastAsia="宋体" w:hAnsi="Times New Roman" w:cs="Times New Roman"/>
          <w:szCs w:val="21"/>
        </w:rPr>
      </w:pPr>
    </w:p>
    <w:p w:rsidR="00573E78" w:rsidRDefault="00826D57">
      <w:pPr>
        <w:spacing w:line="360" w:lineRule="exact"/>
        <w:ind w:firstLineChars="200" w:firstLine="420"/>
        <w:jc w:val="right"/>
        <w:rPr>
          <w:rFonts w:ascii="Times New Roman" w:eastAsia="宋体" w:hAnsi="Times New Roman" w:cs="Times New Roman"/>
          <w:szCs w:val="21"/>
        </w:rPr>
      </w:pPr>
      <w:r>
        <w:rPr>
          <w:rFonts w:ascii="Times New Roman" w:eastAsia="宋体" w:hAnsi="Times New Roman" w:cs="Times New Roman" w:hint="eastAsia"/>
          <w:szCs w:val="21"/>
        </w:rPr>
        <w:t>年月日</w:t>
      </w:r>
    </w:p>
    <w:tbl>
      <w:tblPr>
        <w:tblpPr w:leftFromText="180" w:rightFromText="180" w:vertAnchor="text" w:horzAnchor="margin" w:tblpY="426"/>
        <w:tblOverlap w:val="neve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59"/>
      </w:tblGrid>
      <w:tr w:rsidR="00573E78">
        <w:trPr>
          <w:trHeight w:hRule="exact" w:val="4546"/>
        </w:trPr>
        <w:tc>
          <w:tcPr>
            <w:tcW w:w="8359" w:type="dxa"/>
          </w:tcPr>
          <w:p w:rsidR="00573E78" w:rsidRDefault="00826D57">
            <w:pPr>
              <w:spacing w:line="600" w:lineRule="exact"/>
              <w:rPr>
                <w:rFonts w:ascii="Times New Roman" w:eastAsia="宋体" w:hAnsi="Times New Roman" w:cs="Times New Roman"/>
                <w:szCs w:val="21"/>
              </w:rPr>
            </w:pPr>
            <w:r>
              <w:rPr>
                <w:rFonts w:ascii="Times New Roman" w:eastAsia="宋体" w:hAnsi="Times New Roman" w:cs="Times New Roman" w:hint="eastAsia"/>
                <w:szCs w:val="21"/>
              </w:rPr>
              <w:t>竞买申请人声明：</w:t>
            </w:r>
            <w:r>
              <w:rPr>
                <w:rFonts w:ascii="Times New Roman" w:eastAsia="宋体" w:hAnsi="Times New Roman" w:cs="Times New Roman" w:hint="eastAsia"/>
                <w:i/>
                <w:szCs w:val="21"/>
                <w:u w:val="single"/>
              </w:rPr>
              <w:t>（填写已自行踏勘、知晓、自愿等声明）</w:t>
            </w:r>
          </w:p>
          <w:p w:rsidR="00573E78" w:rsidRDefault="00573E78">
            <w:pPr>
              <w:spacing w:line="600" w:lineRule="exact"/>
              <w:rPr>
                <w:rFonts w:ascii="Times New Roman" w:eastAsia="宋体" w:hAnsi="Times New Roman" w:cs="Times New Roman"/>
                <w:szCs w:val="21"/>
                <w:u w:val="single"/>
              </w:rPr>
            </w:pPr>
          </w:p>
          <w:p w:rsidR="00573E78" w:rsidRDefault="00573E78">
            <w:pPr>
              <w:spacing w:line="600" w:lineRule="exact"/>
              <w:rPr>
                <w:rFonts w:ascii="Times New Roman" w:eastAsia="宋体" w:hAnsi="Times New Roman" w:cs="Times New Roman"/>
                <w:szCs w:val="21"/>
                <w:u w:val="single"/>
              </w:rPr>
            </w:pPr>
          </w:p>
          <w:p w:rsidR="00573E78" w:rsidRDefault="00573E78">
            <w:pPr>
              <w:spacing w:line="600" w:lineRule="exact"/>
              <w:rPr>
                <w:rFonts w:ascii="Times New Roman" w:eastAsia="宋体" w:hAnsi="Times New Roman" w:cs="Times New Roman"/>
                <w:szCs w:val="21"/>
                <w:u w:val="single"/>
              </w:rPr>
            </w:pPr>
          </w:p>
          <w:p w:rsidR="00573E78" w:rsidRDefault="00826D57">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竞买申请人（盖章）：</w:t>
            </w:r>
          </w:p>
          <w:p w:rsidR="00573E78" w:rsidRDefault="00826D57">
            <w:pPr>
              <w:spacing w:line="520" w:lineRule="exact"/>
              <w:jc w:val="center"/>
              <w:rPr>
                <w:rFonts w:ascii="Times New Roman" w:eastAsia="宋体" w:hAnsi="Times New Roman" w:cs="Times New Roman"/>
                <w:szCs w:val="21"/>
              </w:rPr>
            </w:pPr>
            <w:r>
              <w:rPr>
                <w:rFonts w:ascii="Times New Roman" w:eastAsia="宋体" w:hAnsi="Times New Roman" w:cs="Times New Roman" w:hint="eastAsia"/>
                <w:szCs w:val="21"/>
              </w:rPr>
              <w:t>法人代表或授权代理人（签名）：</w:t>
            </w:r>
          </w:p>
          <w:p w:rsidR="00573E78" w:rsidRDefault="00573E78">
            <w:pPr>
              <w:spacing w:line="240" w:lineRule="atLeast"/>
              <w:jc w:val="center"/>
              <w:rPr>
                <w:rFonts w:ascii="Times New Roman" w:eastAsia="宋体" w:hAnsi="Times New Roman" w:cs="Times New Roman"/>
                <w:szCs w:val="21"/>
              </w:rPr>
            </w:pPr>
          </w:p>
          <w:p w:rsidR="00573E78" w:rsidRDefault="00573E78">
            <w:pPr>
              <w:spacing w:line="240" w:lineRule="atLeast"/>
              <w:jc w:val="center"/>
              <w:rPr>
                <w:rFonts w:ascii="Times New Roman" w:eastAsia="宋体" w:hAnsi="Times New Roman" w:cs="Times New Roman"/>
                <w:szCs w:val="21"/>
              </w:rPr>
            </w:pPr>
          </w:p>
          <w:p w:rsidR="00573E78" w:rsidRDefault="00826D57">
            <w:pPr>
              <w:wordWrap w:val="0"/>
              <w:spacing w:line="400" w:lineRule="exact"/>
              <w:ind w:rightChars="250" w:right="525"/>
              <w:jc w:val="right"/>
              <w:rPr>
                <w:rFonts w:ascii="Times New Roman" w:eastAsia="宋体" w:hAnsi="Times New Roman" w:cs="Times New Roman"/>
                <w:szCs w:val="21"/>
              </w:rPr>
            </w:pPr>
            <w:r>
              <w:rPr>
                <w:rFonts w:ascii="Times New Roman" w:eastAsia="宋体" w:hAnsi="Times New Roman" w:cs="Times New Roman" w:hint="eastAsia"/>
                <w:szCs w:val="21"/>
              </w:rPr>
              <w:t>年月日</w:t>
            </w:r>
          </w:p>
        </w:tc>
      </w:tr>
    </w:tbl>
    <w:p w:rsidR="00573E78" w:rsidRDefault="00573E78">
      <w:pPr>
        <w:spacing w:line="360" w:lineRule="exact"/>
        <w:ind w:firstLineChars="200" w:firstLine="420"/>
        <w:jc w:val="right"/>
        <w:rPr>
          <w:rFonts w:ascii="Times New Roman" w:eastAsia="宋体" w:hAnsi="Times New Roman" w:cs="Times New Roman"/>
          <w:szCs w:val="21"/>
        </w:rPr>
      </w:pPr>
    </w:p>
    <w:sectPr w:rsidR="00573E78" w:rsidSect="00FF08E4">
      <w:footerReference w:type="even" r:id="rId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752" w:rsidRDefault="00431752">
      <w:r>
        <w:separator/>
      </w:r>
    </w:p>
  </w:endnote>
  <w:endnote w:type="continuationSeparator" w:id="1">
    <w:p w:rsidR="00431752" w:rsidRDefault="0043175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78" w:rsidRDefault="0040670B">
    <w:pPr>
      <w:pStyle w:val="a3"/>
      <w:framePr w:wrap="around" w:vAnchor="text" w:hAnchor="margin" w:xAlign="center" w:y="1"/>
      <w:rPr>
        <w:rStyle w:val="a5"/>
      </w:rPr>
    </w:pPr>
    <w:r>
      <w:fldChar w:fldCharType="begin"/>
    </w:r>
    <w:r w:rsidR="00826D57">
      <w:rPr>
        <w:rStyle w:val="a5"/>
      </w:rPr>
      <w:instrText xml:space="preserve">PAGE  </w:instrText>
    </w:r>
    <w:r>
      <w:fldChar w:fldCharType="end"/>
    </w:r>
  </w:p>
  <w:p w:rsidR="00573E78" w:rsidRDefault="00573E7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E78" w:rsidRDefault="0040670B">
    <w:pPr>
      <w:pStyle w:val="a3"/>
      <w:framePr w:wrap="around" w:vAnchor="text" w:hAnchor="margin" w:xAlign="center" w:y="1"/>
      <w:rPr>
        <w:rStyle w:val="a5"/>
      </w:rPr>
    </w:pPr>
    <w:r>
      <w:fldChar w:fldCharType="begin"/>
    </w:r>
    <w:r w:rsidR="00826D57">
      <w:rPr>
        <w:rStyle w:val="a5"/>
      </w:rPr>
      <w:instrText xml:space="preserve">PAGE  </w:instrText>
    </w:r>
    <w:r>
      <w:fldChar w:fldCharType="separate"/>
    </w:r>
    <w:r w:rsidR="004A518A">
      <w:rPr>
        <w:rStyle w:val="a5"/>
        <w:noProof/>
      </w:rPr>
      <w:t>- 2 -</w:t>
    </w:r>
    <w:r>
      <w:fldChar w:fldCharType="end"/>
    </w:r>
  </w:p>
  <w:p w:rsidR="00573E78" w:rsidRDefault="00573E7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752" w:rsidRDefault="00431752">
      <w:r>
        <w:separator/>
      </w:r>
    </w:p>
  </w:footnote>
  <w:footnote w:type="continuationSeparator" w:id="1">
    <w:p w:rsidR="00431752" w:rsidRDefault="004317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A3103"/>
    <w:rsid w:val="000B19AE"/>
    <w:rsid w:val="000B608D"/>
    <w:rsid w:val="000F5698"/>
    <w:rsid w:val="0010234C"/>
    <w:rsid w:val="0013144D"/>
    <w:rsid w:val="0014243B"/>
    <w:rsid w:val="001471C9"/>
    <w:rsid w:val="00173ECF"/>
    <w:rsid w:val="0018556B"/>
    <w:rsid w:val="00190639"/>
    <w:rsid w:val="00190D77"/>
    <w:rsid w:val="001D4F49"/>
    <w:rsid w:val="001D5DB8"/>
    <w:rsid w:val="0020768A"/>
    <w:rsid w:val="00211296"/>
    <w:rsid w:val="00213FDA"/>
    <w:rsid w:val="00226A1F"/>
    <w:rsid w:val="00237C5F"/>
    <w:rsid w:val="00251ACF"/>
    <w:rsid w:val="0026406D"/>
    <w:rsid w:val="00266080"/>
    <w:rsid w:val="00277793"/>
    <w:rsid w:val="00277EC6"/>
    <w:rsid w:val="00295AB0"/>
    <w:rsid w:val="002C3740"/>
    <w:rsid w:val="002D0A40"/>
    <w:rsid w:val="002D30C5"/>
    <w:rsid w:val="002E281E"/>
    <w:rsid w:val="00305534"/>
    <w:rsid w:val="003373E8"/>
    <w:rsid w:val="0034155C"/>
    <w:rsid w:val="00345A97"/>
    <w:rsid w:val="003534FD"/>
    <w:rsid w:val="003552A4"/>
    <w:rsid w:val="00361B3F"/>
    <w:rsid w:val="00361B4C"/>
    <w:rsid w:val="00366A9B"/>
    <w:rsid w:val="003849E4"/>
    <w:rsid w:val="0039543F"/>
    <w:rsid w:val="00397A12"/>
    <w:rsid w:val="003B258C"/>
    <w:rsid w:val="003C111C"/>
    <w:rsid w:val="003D390C"/>
    <w:rsid w:val="003E1F50"/>
    <w:rsid w:val="00401468"/>
    <w:rsid w:val="0040670B"/>
    <w:rsid w:val="0040716E"/>
    <w:rsid w:val="00431752"/>
    <w:rsid w:val="00435D44"/>
    <w:rsid w:val="004532D9"/>
    <w:rsid w:val="004A518A"/>
    <w:rsid w:val="004C554B"/>
    <w:rsid w:val="004D0787"/>
    <w:rsid w:val="004E6D33"/>
    <w:rsid w:val="005042F0"/>
    <w:rsid w:val="0051504A"/>
    <w:rsid w:val="005243CC"/>
    <w:rsid w:val="00573E78"/>
    <w:rsid w:val="00577BF0"/>
    <w:rsid w:val="005A3FB9"/>
    <w:rsid w:val="005B78F6"/>
    <w:rsid w:val="005C4824"/>
    <w:rsid w:val="005E0C72"/>
    <w:rsid w:val="005E4B61"/>
    <w:rsid w:val="005F2A58"/>
    <w:rsid w:val="00671676"/>
    <w:rsid w:val="006B586A"/>
    <w:rsid w:val="006F6AE9"/>
    <w:rsid w:val="00724577"/>
    <w:rsid w:val="00733CF0"/>
    <w:rsid w:val="0073567D"/>
    <w:rsid w:val="00746704"/>
    <w:rsid w:val="00752220"/>
    <w:rsid w:val="007626FD"/>
    <w:rsid w:val="00775C8E"/>
    <w:rsid w:val="0078796F"/>
    <w:rsid w:val="00796EA3"/>
    <w:rsid w:val="007A3713"/>
    <w:rsid w:val="007B7953"/>
    <w:rsid w:val="007C3759"/>
    <w:rsid w:val="007C5649"/>
    <w:rsid w:val="007D0518"/>
    <w:rsid w:val="007F031C"/>
    <w:rsid w:val="007F3E77"/>
    <w:rsid w:val="00803F35"/>
    <w:rsid w:val="00811816"/>
    <w:rsid w:val="00826D57"/>
    <w:rsid w:val="00846304"/>
    <w:rsid w:val="00853DC5"/>
    <w:rsid w:val="008552D7"/>
    <w:rsid w:val="008611BB"/>
    <w:rsid w:val="008857F0"/>
    <w:rsid w:val="008B29B4"/>
    <w:rsid w:val="008B4DA2"/>
    <w:rsid w:val="008B5691"/>
    <w:rsid w:val="008B7D56"/>
    <w:rsid w:val="008D657F"/>
    <w:rsid w:val="008E1CC4"/>
    <w:rsid w:val="008E41BA"/>
    <w:rsid w:val="008E453D"/>
    <w:rsid w:val="008E5F50"/>
    <w:rsid w:val="009069B6"/>
    <w:rsid w:val="0091397C"/>
    <w:rsid w:val="00930A89"/>
    <w:rsid w:val="00961F11"/>
    <w:rsid w:val="00965F71"/>
    <w:rsid w:val="0097302F"/>
    <w:rsid w:val="00996263"/>
    <w:rsid w:val="00997DA1"/>
    <w:rsid w:val="009B3FF4"/>
    <w:rsid w:val="009C2832"/>
    <w:rsid w:val="009D5C72"/>
    <w:rsid w:val="009E2F21"/>
    <w:rsid w:val="00A171D0"/>
    <w:rsid w:val="00A30247"/>
    <w:rsid w:val="00A4057F"/>
    <w:rsid w:val="00A42A39"/>
    <w:rsid w:val="00A50DC2"/>
    <w:rsid w:val="00A622AC"/>
    <w:rsid w:val="00A9604A"/>
    <w:rsid w:val="00AA16C6"/>
    <w:rsid w:val="00AB0458"/>
    <w:rsid w:val="00AC223B"/>
    <w:rsid w:val="00AD34A8"/>
    <w:rsid w:val="00AD592C"/>
    <w:rsid w:val="00AF3B65"/>
    <w:rsid w:val="00B02CCC"/>
    <w:rsid w:val="00B10008"/>
    <w:rsid w:val="00B12ECE"/>
    <w:rsid w:val="00B32CE0"/>
    <w:rsid w:val="00B4343B"/>
    <w:rsid w:val="00B530CC"/>
    <w:rsid w:val="00B53508"/>
    <w:rsid w:val="00B541B3"/>
    <w:rsid w:val="00B70CF5"/>
    <w:rsid w:val="00B72583"/>
    <w:rsid w:val="00B7371C"/>
    <w:rsid w:val="00B960B2"/>
    <w:rsid w:val="00B962C6"/>
    <w:rsid w:val="00B97D0B"/>
    <w:rsid w:val="00BA1763"/>
    <w:rsid w:val="00BA76F6"/>
    <w:rsid w:val="00BB78C0"/>
    <w:rsid w:val="00BC0F10"/>
    <w:rsid w:val="00BD470E"/>
    <w:rsid w:val="00C33427"/>
    <w:rsid w:val="00C34C86"/>
    <w:rsid w:val="00C77789"/>
    <w:rsid w:val="00C80F56"/>
    <w:rsid w:val="00C8681C"/>
    <w:rsid w:val="00C94B83"/>
    <w:rsid w:val="00C97B97"/>
    <w:rsid w:val="00CA027B"/>
    <w:rsid w:val="00CC084E"/>
    <w:rsid w:val="00CC2DF9"/>
    <w:rsid w:val="00CD030D"/>
    <w:rsid w:val="00CE004E"/>
    <w:rsid w:val="00D0504B"/>
    <w:rsid w:val="00D10959"/>
    <w:rsid w:val="00D11D48"/>
    <w:rsid w:val="00D1522B"/>
    <w:rsid w:val="00D52499"/>
    <w:rsid w:val="00D66944"/>
    <w:rsid w:val="00D73F8B"/>
    <w:rsid w:val="00D74064"/>
    <w:rsid w:val="00D80206"/>
    <w:rsid w:val="00D911BF"/>
    <w:rsid w:val="00DA0D21"/>
    <w:rsid w:val="00DB5E2D"/>
    <w:rsid w:val="00DB5E7C"/>
    <w:rsid w:val="00DC72C6"/>
    <w:rsid w:val="00DE27FA"/>
    <w:rsid w:val="00DF04F1"/>
    <w:rsid w:val="00E02FB6"/>
    <w:rsid w:val="00E030C1"/>
    <w:rsid w:val="00E116FE"/>
    <w:rsid w:val="00E11D76"/>
    <w:rsid w:val="00E1449B"/>
    <w:rsid w:val="00E16492"/>
    <w:rsid w:val="00E31BDF"/>
    <w:rsid w:val="00E344B7"/>
    <w:rsid w:val="00E477B7"/>
    <w:rsid w:val="00E5265E"/>
    <w:rsid w:val="00E66FD9"/>
    <w:rsid w:val="00E84641"/>
    <w:rsid w:val="00EA21DA"/>
    <w:rsid w:val="00EA5061"/>
    <w:rsid w:val="00EA7866"/>
    <w:rsid w:val="00EE0F24"/>
    <w:rsid w:val="00EE4445"/>
    <w:rsid w:val="00F06EB4"/>
    <w:rsid w:val="00F07C3D"/>
    <w:rsid w:val="00F24C63"/>
    <w:rsid w:val="00F5155C"/>
    <w:rsid w:val="00F56745"/>
    <w:rsid w:val="00F64075"/>
    <w:rsid w:val="00F671FB"/>
    <w:rsid w:val="00F75500"/>
    <w:rsid w:val="00F94372"/>
    <w:rsid w:val="00FC5530"/>
    <w:rsid w:val="00FC5D0A"/>
    <w:rsid w:val="00FE5EC8"/>
    <w:rsid w:val="00FE6241"/>
    <w:rsid w:val="00FF08E4"/>
    <w:rsid w:val="00FF4070"/>
    <w:rsid w:val="3B853C63"/>
    <w:rsid w:val="699504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8E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F08E4"/>
    <w:pPr>
      <w:tabs>
        <w:tab w:val="center" w:pos="4153"/>
        <w:tab w:val="right" w:pos="8306"/>
      </w:tabs>
      <w:snapToGrid w:val="0"/>
      <w:jc w:val="left"/>
    </w:pPr>
    <w:rPr>
      <w:sz w:val="18"/>
      <w:szCs w:val="18"/>
    </w:rPr>
  </w:style>
  <w:style w:type="paragraph" w:styleId="a4">
    <w:name w:val="header"/>
    <w:basedOn w:val="a"/>
    <w:link w:val="Char0"/>
    <w:uiPriority w:val="99"/>
    <w:unhideWhenUsed/>
    <w:rsid w:val="00FF08E4"/>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FF08E4"/>
  </w:style>
  <w:style w:type="character" w:customStyle="1" w:styleId="Char">
    <w:name w:val="页脚 Char"/>
    <w:basedOn w:val="a0"/>
    <w:link w:val="a3"/>
    <w:uiPriority w:val="99"/>
    <w:qFormat/>
    <w:rsid w:val="00FF08E4"/>
    <w:rPr>
      <w:sz w:val="18"/>
      <w:szCs w:val="18"/>
    </w:rPr>
  </w:style>
  <w:style w:type="character" w:customStyle="1" w:styleId="Char0">
    <w:name w:val="页眉 Char"/>
    <w:basedOn w:val="a0"/>
    <w:link w:val="a4"/>
    <w:uiPriority w:val="99"/>
    <w:qFormat/>
    <w:rsid w:val="00FF08E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4</Pages>
  <Words>544</Words>
  <Characters>3106</Characters>
  <Application>Microsoft Office Word</Application>
  <DocSecurity>0</DocSecurity>
  <Lines>25</Lines>
  <Paragraphs>7</Paragraphs>
  <ScaleCrop>false</ScaleCrop>
  <Company>HP Inc.</Company>
  <LinksUpToDate>false</LinksUpToDate>
  <CharactersWithSpaces>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国土资源</dc:creator>
  <cp:lastModifiedBy>微软用户</cp:lastModifiedBy>
  <cp:revision>157</cp:revision>
  <cp:lastPrinted>2024-03-25T02:03:00Z</cp:lastPrinted>
  <dcterms:created xsi:type="dcterms:W3CDTF">2023-02-16T02:02:00Z</dcterms:created>
  <dcterms:modified xsi:type="dcterms:W3CDTF">2024-03-26T08:18:00Z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246B55D784124FDEBF43F678FD5C3804</vt:lpwstr>
  </property>
</Properties>
</file>